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E8C68" w14:textId="77777777" w:rsidR="002046E2" w:rsidRPr="00583FD8" w:rsidRDefault="00E72FDC" w:rsidP="00272555">
      <w:pPr>
        <w:jc w:val="right"/>
        <w:rPr>
          <w:rFonts w:asciiTheme="majorHAnsi" w:hAnsiTheme="majorHAnsi"/>
          <w:szCs w:val="22"/>
        </w:rPr>
      </w:pPr>
      <w:permStart w:id="1529772442" w:edGrp="everyone"/>
      <w:permEnd w:id="1529772442"/>
      <w:r w:rsidRPr="00583FD8">
        <w:rPr>
          <w:rFonts w:asciiTheme="majorHAnsi" w:hAnsiTheme="majorHAnsi"/>
          <w:szCs w:val="22"/>
        </w:rPr>
        <w:t xml:space="preserve">Version </w:t>
      </w:r>
      <w:r w:rsidR="00583FD8" w:rsidRPr="00583FD8">
        <w:rPr>
          <w:rFonts w:asciiTheme="majorHAnsi" w:hAnsiTheme="majorHAnsi"/>
          <w:szCs w:val="22"/>
        </w:rPr>
        <w:t>3</w:t>
      </w:r>
      <w:r w:rsidRPr="00583FD8">
        <w:rPr>
          <w:rFonts w:asciiTheme="majorHAnsi" w:hAnsiTheme="majorHAnsi"/>
          <w:szCs w:val="22"/>
        </w:rPr>
        <w:t xml:space="preserve">:  </w:t>
      </w:r>
      <w:r w:rsidR="00583FD8" w:rsidRPr="00583FD8">
        <w:rPr>
          <w:rFonts w:asciiTheme="majorHAnsi" w:hAnsiTheme="majorHAnsi"/>
          <w:szCs w:val="22"/>
        </w:rPr>
        <w:t>Sept. 6</w:t>
      </w:r>
      <w:r w:rsidR="006F7A3B" w:rsidRPr="00583FD8">
        <w:rPr>
          <w:rFonts w:asciiTheme="majorHAnsi" w:hAnsiTheme="majorHAnsi"/>
          <w:szCs w:val="22"/>
          <w:vertAlign w:val="superscript"/>
        </w:rPr>
        <w:t>th</w:t>
      </w:r>
      <w:r w:rsidR="006F7A3B" w:rsidRPr="00583FD8">
        <w:rPr>
          <w:rFonts w:asciiTheme="majorHAnsi" w:hAnsiTheme="majorHAnsi"/>
          <w:szCs w:val="22"/>
        </w:rPr>
        <w:t>, 2016</w:t>
      </w:r>
    </w:p>
    <w:p w14:paraId="7D6D5B5A" w14:textId="77777777" w:rsidR="00E72FDC" w:rsidRPr="00583FD8" w:rsidRDefault="00E03B89" w:rsidP="00E72FDC">
      <w:pPr>
        <w:pStyle w:val="Heading1"/>
        <w:spacing w:before="120"/>
        <w:rPr>
          <w:rFonts w:cs="Times New Roman"/>
          <w:sz w:val="22"/>
          <w:szCs w:val="22"/>
        </w:rPr>
      </w:pPr>
      <w:r w:rsidRPr="00583FD8">
        <w:rPr>
          <w:rFonts w:cs="Times New Roman"/>
          <w:sz w:val="22"/>
          <w:szCs w:val="22"/>
        </w:rPr>
        <w:t xml:space="preserve">AG 11 </w:t>
      </w:r>
      <w:r w:rsidR="00E72FDC" w:rsidRPr="00583FD8">
        <w:rPr>
          <w:rFonts w:cs="Times New Roman"/>
          <w:sz w:val="22"/>
          <w:szCs w:val="22"/>
        </w:rPr>
        <w:t xml:space="preserve">Communications </w:t>
      </w:r>
      <w:r w:rsidRPr="00583FD8">
        <w:rPr>
          <w:rFonts w:cs="Times New Roman"/>
          <w:sz w:val="22"/>
          <w:szCs w:val="22"/>
        </w:rPr>
        <w:t xml:space="preserve">Template </w:t>
      </w:r>
    </w:p>
    <w:p w14:paraId="67568946" w14:textId="77777777" w:rsidR="004264A2" w:rsidRPr="00583FD8" w:rsidRDefault="00E03B89" w:rsidP="00E72FDC">
      <w:pPr>
        <w:pStyle w:val="Heading1"/>
        <w:spacing w:before="120"/>
        <w:rPr>
          <w:rFonts w:cs="Times New Roman"/>
          <w:sz w:val="22"/>
          <w:szCs w:val="22"/>
        </w:rPr>
      </w:pPr>
      <w:r w:rsidRPr="00583FD8">
        <w:rPr>
          <w:rFonts w:cs="Times New Roman"/>
          <w:sz w:val="22"/>
          <w:szCs w:val="22"/>
        </w:rPr>
        <w:t>Introduction</w:t>
      </w:r>
    </w:p>
    <w:p w14:paraId="7DDD2CC0" w14:textId="77777777" w:rsidR="006F7A3B" w:rsidRPr="00583FD8" w:rsidRDefault="006F7A3B" w:rsidP="006F7A3B">
      <w:pPr>
        <w:rPr>
          <w:rFonts w:asciiTheme="majorHAnsi" w:hAnsiTheme="majorHAnsi" w:cs="Times New Roman"/>
          <w:szCs w:val="22"/>
        </w:rPr>
      </w:pPr>
    </w:p>
    <w:p w14:paraId="290AB84A" w14:textId="77777777" w:rsidR="004264A2" w:rsidRPr="00583FD8" w:rsidRDefault="00B1758F" w:rsidP="006F7A3B">
      <w:pPr>
        <w:rPr>
          <w:rFonts w:asciiTheme="majorHAnsi" w:hAnsiTheme="majorHAnsi" w:cs="Times New Roman"/>
          <w:szCs w:val="22"/>
        </w:rPr>
      </w:pPr>
      <w:r w:rsidRPr="00583FD8">
        <w:rPr>
          <w:rFonts w:asciiTheme="majorHAnsi" w:hAnsiTheme="majorHAnsi" w:cs="Times New Roman"/>
          <w:szCs w:val="22"/>
        </w:rPr>
        <w:t>This template can be used as a tool to facilitate the process of fulfilling</w:t>
      </w:r>
      <w:r w:rsidR="004264A2" w:rsidRPr="00583FD8">
        <w:rPr>
          <w:rFonts w:asciiTheme="majorHAnsi" w:hAnsiTheme="majorHAnsi" w:cs="Times New Roman"/>
          <w:szCs w:val="22"/>
        </w:rPr>
        <w:t xml:space="preserve"> the comm</w:t>
      </w:r>
      <w:r w:rsidR="002325FA" w:rsidRPr="00583FD8">
        <w:rPr>
          <w:rFonts w:asciiTheme="majorHAnsi" w:hAnsiTheme="majorHAnsi" w:cs="Times New Roman"/>
          <w:szCs w:val="22"/>
        </w:rPr>
        <w:t xml:space="preserve">unication requirements of the </w:t>
      </w:r>
      <w:r w:rsidR="004264A2" w:rsidRPr="00583FD8">
        <w:rPr>
          <w:rFonts w:asciiTheme="majorHAnsi" w:hAnsiTheme="majorHAnsi" w:cs="Times New Roman"/>
          <w:szCs w:val="22"/>
        </w:rPr>
        <w:t>E</w:t>
      </w:r>
      <w:r w:rsidR="002325FA" w:rsidRPr="00583FD8">
        <w:rPr>
          <w:rFonts w:asciiTheme="majorHAnsi" w:hAnsiTheme="majorHAnsi" w:cs="Times New Roman"/>
          <w:szCs w:val="22"/>
        </w:rPr>
        <w:t>NV</w:t>
      </w:r>
      <w:r w:rsidR="004264A2" w:rsidRPr="00583FD8">
        <w:rPr>
          <w:rFonts w:asciiTheme="majorHAnsi" w:hAnsiTheme="majorHAnsi" w:cs="Times New Roman"/>
          <w:szCs w:val="22"/>
        </w:rPr>
        <w:t xml:space="preserve"> Administ</w:t>
      </w:r>
      <w:r w:rsidR="00686C0F" w:rsidRPr="00583FD8">
        <w:rPr>
          <w:rFonts w:asciiTheme="majorHAnsi" w:hAnsiTheme="majorHAnsi" w:cs="Times New Roman"/>
          <w:szCs w:val="22"/>
        </w:rPr>
        <w:t>rative Guidance 11</w:t>
      </w:r>
      <w:r w:rsidRPr="00583FD8">
        <w:rPr>
          <w:rFonts w:asciiTheme="majorHAnsi" w:hAnsiTheme="majorHAnsi" w:cs="Times New Roman"/>
          <w:szCs w:val="22"/>
        </w:rPr>
        <w:t>.</w:t>
      </w:r>
      <w:r w:rsidR="004264A2" w:rsidRPr="00583FD8">
        <w:rPr>
          <w:rFonts w:asciiTheme="majorHAnsi" w:hAnsiTheme="majorHAnsi" w:cs="Times New Roman"/>
          <w:szCs w:val="22"/>
        </w:rPr>
        <w:t xml:space="preserve"> It is designed to clearly and concisely consolidate all of the required communications to </w:t>
      </w:r>
      <w:r w:rsidR="00E25280" w:rsidRPr="00583FD8">
        <w:rPr>
          <w:rFonts w:asciiTheme="majorHAnsi" w:hAnsiTheme="majorHAnsi" w:cs="Times New Roman"/>
          <w:szCs w:val="22"/>
        </w:rPr>
        <w:t xml:space="preserve">assist in </w:t>
      </w:r>
      <w:r w:rsidR="004264A2" w:rsidRPr="00583FD8">
        <w:rPr>
          <w:rFonts w:asciiTheme="majorHAnsi" w:hAnsiTheme="majorHAnsi" w:cs="Times New Roman"/>
          <w:szCs w:val="22"/>
        </w:rPr>
        <w:t>streamlin</w:t>
      </w:r>
      <w:r w:rsidR="00E25280" w:rsidRPr="00583FD8">
        <w:rPr>
          <w:rFonts w:asciiTheme="majorHAnsi" w:hAnsiTheme="majorHAnsi" w:cs="Times New Roman"/>
          <w:szCs w:val="22"/>
        </w:rPr>
        <w:t>ing</w:t>
      </w:r>
      <w:r w:rsidR="004264A2" w:rsidRPr="00583FD8">
        <w:rPr>
          <w:rFonts w:asciiTheme="majorHAnsi" w:hAnsiTheme="majorHAnsi" w:cs="Times New Roman"/>
          <w:szCs w:val="22"/>
        </w:rPr>
        <w:t xml:space="preserve"> your </w:t>
      </w:r>
      <w:r w:rsidR="00DF40F0" w:rsidRPr="00583FD8">
        <w:rPr>
          <w:rFonts w:asciiTheme="majorHAnsi" w:hAnsiTheme="majorHAnsi" w:cs="Times New Roman"/>
          <w:szCs w:val="22"/>
        </w:rPr>
        <w:t xml:space="preserve">communication </w:t>
      </w:r>
      <w:r w:rsidR="004264A2" w:rsidRPr="00583FD8">
        <w:rPr>
          <w:rFonts w:asciiTheme="majorHAnsi" w:hAnsiTheme="majorHAnsi" w:cs="Times New Roman"/>
          <w:szCs w:val="22"/>
        </w:rPr>
        <w:t>efforts.</w:t>
      </w:r>
      <w:r w:rsidR="00DF6051" w:rsidRPr="00583FD8">
        <w:rPr>
          <w:rFonts w:asciiTheme="majorHAnsi" w:hAnsiTheme="majorHAnsi" w:cs="Times New Roman"/>
          <w:szCs w:val="22"/>
        </w:rPr>
        <w:t xml:space="preserve">  This template has been developed based upon Ministry regulations, procedures, policies and guidelines in effect at the time of their preparation. It should be noted that document is provided as </w:t>
      </w:r>
      <w:r w:rsidR="00E72FDC" w:rsidRPr="00583FD8">
        <w:rPr>
          <w:rFonts w:asciiTheme="majorHAnsi" w:hAnsiTheme="majorHAnsi" w:cs="Times New Roman"/>
          <w:szCs w:val="22"/>
        </w:rPr>
        <w:t xml:space="preserve">a </w:t>
      </w:r>
      <w:r w:rsidR="00DF6051" w:rsidRPr="00583FD8">
        <w:rPr>
          <w:rFonts w:asciiTheme="majorHAnsi" w:hAnsiTheme="majorHAnsi" w:cs="Times New Roman"/>
          <w:szCs w:val="22"/>
        </w:rPr>
        <w:t>guid</w:t>
      </w:r>
      <w:r w:rsidR="00E72FDC" w:rsidRPr="00583FD8">
        <w:rPr>
          <w:rFonts w:asciiTheme="majorHAnsi" w:hAnsiTheme="majorHAnsi" w:cs="Times New Roman"/>
          <w:szCs w:val="22"/>
        </w:rPr>
        <w:t>e</w:t>
      </w:r>
      <w:r w:rsidR="00DF6051" w:rsidRPr="00583FD8">
        <w:rPr>
          <w:rFonts w:asciiTheme="majorHAnsi" w:hAnsiTheme="majorHAnsi" w:cs="Times New Roman"/>
          <w:szCs w:val="22"/>
        </w:rPr>
        <w:t xml:space="preserve"> only and the Approved Professional should always refer to current Ministry regulations, procedures, policies and guidelines</w:t>
      </w:r>
      <w:r w:rsidR="00E72FDC" w:rsidRPr="00583FD8">
        <w:rPr>
          <w:rFonts w:asciiTheme="majorHAnsi" w:hAnsiTheme="majorHAnsi" w:cs="Times New Roman"/>
          <w:szCs w:val="22"/>
        </w:rPr>
        <w:t xml:space="preserve"> a</w:t>
      </w:r>
      <w:r w:rsidR="002325FA" w:rsidRPr="00583FD8">
        <w:rPr>
          <w:rFonts w:asciiTheme="majorHAnsi" w:hAnsiTheme="majorHAnsi" w:cs="Times New Roman"/>
          <w:szCs w:val="22"/>
        </w:rPr>
        <w:t xml:space="preserve">nd request clarifications from </w:t>
      </w:r>
      <w:r w:rsidR="00E72FDC" w:rsidRPr="00583FD8">
        <w:rPr>
          <w:rFonts w:asciiTheme="majorHAnsi" w:hAnsiTheme="majorHAnsi" w:cs="Times New Roman"/>
          <w:szCs w:val="22"/>
        </w:rPr>
        <w:t>E</w:t>
      </w:r>
      <w:r w:rsidR="002325FA" w:rsidRPr="00583FD8">
        <w:rPr>
          <w:rFonts w:asciiTheme="majorHAnsi" w:hAnsiTheme="majorHAnsi" w:cs="Times New Roman"/>
          <w:szCs w:val="22"/>
        </w:rPr>
        <w:t>NV</w:t>
      </w:r>
      <w:r w:rsidR="00E72FDC" w:rsidRPr="00583FD8">
        <w:rPr>
          <w:rFonts w:asciiTheme="majorHAnsi" w:hAnsiTheme="majorHAnsi" w:cs="Times New Roman"/>
          <w:szCs w:val="22"/>
        </w:rPr>
        <w:t xml:space="preserve"> where applicable.</w:t>
      </w:r>
    </w:p>
    <w:p w14:paraId="1B4CB026" w14:textId="77777777" w:rsidR="004264A2" w:rsidRPr="00583FD8" w:rsidRDefault="004264A2" w:rsidP="00686C0F">
      <w:pPr>
        <w:pStyle w:val="Heading2"/>
        <w:rPr>
          <w:rFonts w:cs="Times New Roman"/>
          <w:sz w:val="22"/>
          <w:szCs w:val="22"/>
        </w:rPr>
      </w:pPr>
      <w:r w:rsidRPr="00583FD8">
        <w:rPr>
          <w:rFonts w:cs="Times New Roman"/>
          <w:sz w:val="22"/>
          <w:szCs w:val="22"/>
        </w:rPr>
        <w:t>Instructions for use</w:t>
      </w:r>
    </w:p>
    <w:p w14:paraId="680E5D4C" w14:textId="77777777" w:rsidR="004264A2" w:rsidRPr="00583FD8" w:rsidRDefault="004264A2"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 xml:space="preserve">Copy </w:t>
      </w:r>
      <w:r w:rsidR="000A690D" w:rsidRPr="00583FD8">
        <w:rPr>
          <w:rFonts w:asciiTheme="majorHAnsi" w:hAnsiTheme="majorHAnsi" w:cs="Times New Roman"/>
          <w:sz w:val="22"/>
          <w:szCs w:val="22"/>
        </w:rPr>
        <w:t>and paste the following pages 2–</w:t>
      </w:r>
      <w:r w:rsidR="00B1758F" w:rsidRPr="00583FD8">
        <w:rPr>
          <w:rFonts w:asciiTheme="majorHAnsi" w:hAnsiTheme="majorHAnsi" w:cs="Times New Roman"/>
          <w:sz w:val="22"/>
          <w:szCs w:val="22"/>
        </w:rPr>
        <w:t>5 in</w:t>
      </w:r>
      <w:r w:rsidR="00686C0F" w:rsidRPr="00583FD8">
        <w:rPr>
          <w:rFonts w:asciiTheme="majorHAnsi" w:hAnsiTheme="majorHAnsi" w:cs="Times New Roman"/>
          <w:sz w:val="22"/>
          <w:szCs w:val="22"/>
        </w:rPr>
        <w:t>to your own letterhead document.</w:t>
      </w:r>
    </w:p>
    <w:p w14:paraId="0A1E0EFE" w14:textId="77777777" w:rsidR="004264A2" w:rsidRPr="00583FD8" w:rsidRDefault="004264A2"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 xml:space="preserve">The </w:t>
      </w:r>
      <w:r w:rsidR="00272555" w:rsidRPr="00583FD8">
        <w:rPr>
          <w:rFonts w:asciiTheme="majorHAnsi" w:hAnsiTheme="majorHAnsi" w:cs="Times New Roman"/>
          <w:sz w:val="22"/>
          <w:szCs w:val="22"/>
        </w:rPr>
        <w:t xml:space="preserve">first </w:t>
      </w:r>
      <w:r w:rsidRPr="00583FD8">
        <w:rPr>
          <w:rFonts w:asciiTheme="majorHAnsi" w:hAnsiTheme="majorHAnsi" w:cs="Times New Roman"/>
          <w:sz w:val="22"/>
          <w:szCs w:val="22"/>
        </w:rPr>
        <w:t xml:space="preserve">two paragraphs of the letter are intended to fulfill the first two requirements of AG 11, so fill in as indicated by the &lt;bracketed text&gt; and </w:t>
      </w:r>
      <w:r w:rsidR="00686C0F" w:rsidRPr="00583FD8">
        <w:rPr>
          <w:rFonts w:asciiTheme="majorHAnsi" w:hAnsiTheme="majorHAnsi" w:cs="Times New Roman"/>
          <w:sz w:val="22"/>
          <w:szCs w:val="22"/>
        </w:rPr>
        <w:t>include</w:t>
      </w:r>
      <w:r w:rsidRPr="00583FD8">
        <w:rPr>
          <w:rFonts w:asciiTheme="majorHAnsi" w:hAnsiTheme="majorHAnsi" w:cs="Times New Roman"/>
          <w:sz w:val="22"/>
          <w:szCs w:val="22"/>
        </w:rPr>
        <w:t xml:space="preserve"> additional information </w:t>
      </w:r>
      <w:r w:rsidR="00686C0F" w:rsidRPr="00583FD8">
        <w:rPr>
          <w:rFonts w:asciiTheme="majorHAnsi" w:hAnsiTheme="majorHAnsi" w:cs="Times New Roman"/>
          <w:sz w:val="22"/>
          <w:szCs w:val="22"/>
        </w:rPr>
        <w:t>if</w:t>
      </w:r>
      <w:r w:rsidRPr="00583FD8">
        <w:rPr>
          <w:rFonts w:asciiTheme="majorHAnsi" w:hAnsiTheme="majorHAnsi" w:cs="Times New Roman"/>
          <w:sz w:val="22"/>
          <w:szCs w:val="22"/>
        </w:rPr>
        <w:t xml:space="preserve"> necessary.</w:t>
      </w:r>
      <w:r w:rsidR="00272555" w:rsidRPr="00583FD8">
        <w:rPr>
          <w:rFonts w:asciiTheme="majorHAnsi" w:hAnsiTheme="majorHAnsi" w:cs="Times New Roman"/>
          <w:sz w:val="22"/>
          <w:szCs w:val="22"/>
        </w:rPr>
        <w:t xml:space="preserve">  The </w:t>
      </w:r>
      <w:r w:rsidR="00E25280" w:rsidRPr="00583FD8">
        <w:rPr>
          <w:rFonts w:asciiTheme="majorHAnsi" w:hAnsiTheme="majorHAnsi" w:cs="Times New Roman"/>
          <w:sz w:val="22"/>
          <w:szCs w:val="22"/>
        </w:rPr>
        <w:t xml:space="preserve">following </w:t>
      </w:r>
      <w:r w:rsidR="00272555" w:rsidRPr="00583FD8">
        <w:rPr>
          <w:rFonts w:asciiTheme="majorHAnsi" w:hAnsiTheme="majorHAnsi" w:cs="Times New Roman"/>
          <w:sz w:val="22"/>
          <w:szCs w:val="22"/>
        </w:rPr>
        <w:t>two paragraphs inform the recipient of the process and potential outcome.</w:t>
      </w:r>
    </w:p>
    <w:p w14:paraId="3E31ECB5" w14:textId="77777777" w:rsidR="004264A2" w:rsidRPr="00583FD8" w:rsidRDefault="00E25280"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In addition,</w:t>
      </w:r>
      <w:r w:rsidR="00B1758F" w:rsidRPr="00583FD8">
        <w:rPr>
          <w:rFonts w:asciiTheme="majorHAnsi" w:hAnsiTheme="majorHAnsi" w:cs="Times New Roman"/>
          <w:sz w:val="22"/>
          <w:szCs w:val="22"/>
        </w:rPr>
        <w:t xml:space="preserve"> y</w:t>
      </w:r>
      <w:r w:rsidR="004264A2" w:rsidRPr="00583FD8">
        <w:rPr>
          <w:rFonts w:asciiTheme="majorHAnsi" w:hAnsiTheme="majorHAnsi" w:cs="Times New Roman"/>
          <w:sz w:val="22"/>
          <w:szCs w:val="22"/>
        </w:rPr>
        <w:t xml:space="preserve">ou </w:t>
      </w:r>
      <w:r w:rsidR="00B1758F" w:rsidRPr="00583FD8">
        <w:rPr>
          <w:rFonts w:asciiTheme="majorHAnsi" w:hAnsiTheme="majorHAnsi" w:cs="Times New Roman"/>
          <w:sz w:val="22"/>
          <w:szCs w:val="22"/>
        </w:rPr>
        <w:t>can</w:t>
      </w:r>
      <w:r w:rsidR="004264A2" w:rsidRPr="00583FD8">
        <w:rPr>
          <w:rFonts w:asciiTheme="majorHAnsi" w:hAnsiTheme="majorHAnsi" w:cs="Times New Roman"/>
          <w:sz w:val="22"/>
          <w:szCs w:val="22"/>
        </w:rPr>
        <w:t xml:space="preserve"> include any further information that offers an increased understanding of the property or investigation being referenced</w:t>
      </w:r>
      <w:r w:rsidR="00B1758F" w:rsidRPr="00583FD8">
        <w:rPr>
          <w:rFonts w:asciiTheme="majorHAnsi" w:hAnsiTheme="majorHAnsi" w:cs="Times New Roman"/>
          <w:sz w:val="22"/>
          <w:szCs w:val="22"/>
        </w:rPr>
        <w:t>, or the instrument for which you</w:t>
      </w:r>
      <w:r w:rsidR="00F26FFB" w:rsidRPr="00583FD8">
        <w:rPr>
          <w:rFonts w:asciiTheme="majorHAnsi" w:hAnsiTheme="majorHAnsi" w:cs="Times New Roman"/>
          <w:sz w:val="22"/>
          <w:szCs w:val="22"/>
        </w:rPr>
        <w:t xml:space="preserve"> are </w:t>
      </w:r>
      <w:r w:rsidR="00B1758F" w:rsidRPr="00583FD8">
        <w:rPr>
          <w:rFonts w:asciiTheme="majorHAnsi" w:hAnsiTheme="majorHAnsi" w:cs="Times New Roman"/>
          <w:sz w:val="22"/>
          <w:szCs w:val="22"/>
        </w:rPr>
        <w:t>applying</w:t>
      </w:r>
      <w:r w:rsidR="004264A2" w:rsidRPr="00583FD8">
        <w:rPr>
          <w:rFonts w:asciiTheme="majorHAnsi" w:hAnsiTheme="majorHAnsi" w:cs="Times New Roman"/>
          <w:sz w:val="22"/>
          <w:szCs w:val="22"/>
        </w:rPr>
        <w:t>.</w:t>
      </w:r>
    </w:p>
    <w:p w14:paraId="1C52ABB4" w14:textId="77777777" w:rsidR="004264A2" w:rsidRPr="00583FD8" w:rsidRDefault="004264A2" w:rsidP="00C90429">
      <w:pPr>
        <w:pStyle w:val="ListParagraph"/>
        <w:numPr>
          <w:ilvl w:val="0"/>
          <w:numId w:val="8"/>
        </w:numPr>
        <w:spacing w:after="0"/>
        <w:ind w:left="0"/>
        <w:rPr>
          <w:rFonts w:asciiTheme="majorHAnsi" w:hAnsiTheme="majorHAnsi" w:cs="Times New Roman"/>
          <w:sz w:val="22"/>
          <w:szCs w:val="22"/>
        </w:rPr>
      </w:pPr>
      <w:r w:rsidRPr="00583FD8">
        <w:rPr>
          <w:rFonts w:asciiTheme="majorHAnsi" w:hAnsiTheme="majorHAnsi" w:cs="Times New Roman"/>
          <w:sz w:val="22"/>
          <w:szCs w:val="22"/>
        </w:rPr>
        <w:t xml:space="preserve">The disclaimer that all communications </w:t>
      </w:r>
      <w:r w:rsidR="00686C0F" w:rsidRPr="00583FD8">
        <w:rPr>
          <w:rFonts w:asciiTheme="majorHAnsi" w:hAnsiTheme="majorHAnsi" w:cs="Times New Roman"/>
          <w:sz w:val="22"/>
          <w:szCs w:val="22"/>
        </w:rPr>
        <w:t>may</w:t>
      </w:r>
      <w:r w:rsidRPr="00583FD8">
        <w:rPr>
          <w:rFonts w:asciiTheme="majorHAnsi" w:hAnsiTheme="majorHAnsi" w:cs="Times New Roman"/>
          <w:sz w:val="22"/>
          <w:szCs w:val="22"/>
        </w:rPr>
        <w:t xml:space="preserve"> become part of the public record should follow</w:t>
      </w:r>
      <w:r w:rsidR="00686C0F" w:rsidRPr="00583FD8">
        <w:rPr>
          <w:rFonts w:asciiTheme="majorHAnsi" w:hAnsiTheme="majorHAnsi" w:cs="Times New Roman"/>
          <w:sz w:val="22"/>
          <w:szCs w:val="22"/>
        </w:rPr>
        <w:t xml:space="preserve"> these introductory paragraphs</w:t>
      </w:r>
      <w:r w:rsidRPr="00583FD8">
        <w:rPr>
          <w:rFonts w:asciiTheme="majorHAnsi" w:hAnsiTheme="majorHAnsi" w:cs="Times New Roman"/>
          <w:sz w:val="22"/>
          <w:szCs w:val="22"/>
        </w:rPr>
        <w:t>.</w:t>
      </w:r>
    </w:p>
    <w:p w14:paraId="2A91EAF7" w14:textId="77777777" w:rsidR="004264A2" w:rsidRPr="00583FD8" w:rsidRDefault="004264A2" w:rsidP="00C90429">
      <w:pPr>
        <w:rPr>
          <w:rFonts w:asciiTheme="majorHAnsi" w:hAnsiTheme="majorHAnsi" w:cs="Times New Roman"/>
          <w:szCs w:val="22"/>
        </w:rPr>
      </w:pPr>
    </w:p>
    <w:p w14:paraId="3AEFBFA7" w14:textId="77777777" w:rsidR="00686C0F" w:rsidRPr="00583FD8" w:rsidRDefault="00686C0F" w:rsidP="00C90429">
      <w:pPr>
        <w:rPr>
          <w:rFonts w:asciiTheme="majorHAnsi" w:hAnsiTheme="majorHAnsi" w:cs="Times New Roman"/>
          <w:szCs w:val="22"/>
        </w:rPr>
      </w:pPr>
      <w:r w:rsidRPr="00583FD8">
        <w:rPr>
          <w:rFonts w:asciiTheme="majorHAnsi" w:hAnsiTheme="majorHAnsi" w:cs="Times New Roman"/>
          <w:szCs w:val="22"/>
        </w:rPr>
        <w:t xml:space="preserve">The remainder of the AG 11 communication requirements are included on the following pages in sections </w:t>
      </w:r>
      <w:r w:rsidRPr="00583FD8">
        <w:rPr>
          <w:rFonts w:asciiTheme="majorHAnsi" w:hAnsiTheme="majorHAnsi" w:cs="Times New Roman"/>
          <w:b/>
          <w:szCs w:val="22"/>
        </w:rPr>
        <w:t>a)</w:t>
      </w:r>
      <w:r w:rsidRPr="00583FD8">
        <w:rPr>
          <w:rFonts w:asciiTheme="majorHAnsi" w:hAnsiTheme="majorHAnsi" w:cs="Times New Roman"/>
          <w:szCs w:val="22"/>
        </w:rPr>
        <w:t xml:space="preserve"> through </w:t>
      </w:r>
      <w:r w:rsidRPr="00583FD8">
        <w:rPr>
          <w:rFonts w:asciiTheme="majorHAnsi" w:hAnsiTheme="majorHAnsi" w:cs="Times New Roman"/>
          <w:b/>
          <w:szCs w:val="22"/>
        </w:rPr>
        <w:t>o)</w:t>
      </w:r>
      <w:r w:rsidR="006F7A3B" w:rsidRPr="00583FD8">
        <w:rPr>
          <w:rFonts w:asciiTheme="majorHAnsi" w:hAnsiTheme="majorHAnsi" w:cs="Times New Roman"/>
          <w:szCs w:val="22"/>
        </w:rPr>
        <w:t xml:space="preserve"> and can be completed and submitted as a checklist and </w:t>
      </w:r>
      <w:r w:rsidR="00E25280" w:rsidRPr="00583FD8">
        <w:rPr>
          <w:rFonts w:asciiTheme="majorHAnsi" w:hAnsiTheme="majorHAnsi" w:cs="Times New Roman"/>
          <w:szCs w:val="22"/>
        </w:rPr>
        <w:t>index</w:t>
      </w:r>
      <w:r w:rsidR="006F7A3B" w:rsidRPr="00583FD8">
        <w:rPr>
          <w:rFonts w:asciiTheme="majorHAnsi" w:hAnsiTheme="majorHAnsi" w:cs="Times New Roman"/>
          <w:szCs w:val="22"/>
        </w:rPr>
        <w:t xml:space="preserve"> of the required information</w:t>
      </w:r>
    </w:p>
    <w:p w14:paraId="1A982CCE" w14:textId="77777777" w:rsidR="00686C0F" w:rsidRPr="00583FD8" w:rsidRDefault="00686C0F" w:rsidP="00C90429">
      <w:pPr>
        <w:rPr>
          <w:rFonts w:asciiTheme="majorHAnsi" w:hAnsiTheme="majorHAnsi" w:cs="Times New Roman"/>
          <w:szCs w:val="22"/>
        </w:rPr>
      </w:pPr>
    </w:p>
    <w:p w14:paraId="5AFBAB15" w14:textId="77777777" w:rsidR="004264A2" w:rsidRPr="00583FD8" w:rsidRDefault="00686C0F"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sz w:val="22"/>
          <w:szCs w:val="22"/>
        </w:rPr>
        <w:t xml:space="preserve">Everyone is required to complete </w:t>
      </w:r>
      <w:r w:rsidRPr="00583FD8">
        <w:rPr>
          <w:rFonts w:asciiTheme="majorHAnsi" w:hAnsiTheme="majorHAnsi" w:cs="Times New Roman"/>
          <w:b/>
          <w:sz w:val="22"/>
          <w:szCs w:val="22"/>
        </w:rPr>
        <w:t>a)</w:t>
      </w:r>
      <w:r w:rsidRPr="00583FD8">
        <w:rPr>
          <w:rFonts w:asciiTheme="majorHAnsi" w:hAnsiTheme="majorHAnsi" w:cs="Times New Roman"/>
          <w:sz w:val="22"/>
          <w:szCs w:val="22"/>
        </w:rPr>
        <w:t xml:space="preserve"> through </w:t>
      </w:r>
      <w:r w:rsidRPr="00583FD8">
        <w:rPr>
          <w:rFonts w:asciiTheme="majorHAnsi" w:hAnsiTheme="majorHAnsi" w:cs="Times New Roman"/>
          <w:b/>
          <w:sz w:val="22"/>
          <w:szCs w:val="22"/>
        </w:rPr>
        <w:t>i)</w:t>
      </w:r>
      <w:r w:rsidRPr="00583FD8">
        <w:rPr>
          <w:rFonts w:asciiTheme="majorHAnsi" w:hAnsiTheme="majorHAnsi" w:cs="Times New Roman"/>
          <w:sz w:val="22"/>
          <w:szCs w:val="22"/>
        </w:rPr>
        <w:t xml:space="preserve">. Where applicable, you can reference documents included </w:t>
      </w:r>
      <w:r w:rsidR="00C90429" w:rsidRPr="00583FD8">
        <w:rPr>
          <w:rFonts w:asciiTheme="majorHAnsi" w:hAnsiTheme="majorHAnsi" w:cs="Times New Roman"/>
          <w:sz w:val="22"/>
          <w:szCs w:val="22"/>
        </w:rPr>
        <w:t xml:space="preserve">reports or </w:t>
      </w:r>
      <w:r w:rsidRPr="00583FD8">
        <w:rPr>
          <w:rFonts w:asciiTheme="majorHAnsi" w:hAnsiTheme="majorHAnsi" w:cs="Times New Roman"/>
          <w:sz w:val="22"/>
          <w:szCs w:val="22"/>
        </w:rPr>
        <w:t xml:space="preserve">in </w:t>
      </w:r>
      <w:r w:rsidR="00C90429" w:rsidRPr="00583FD8">
        <w:rPr>
          <w:rFonts w:asciiTheme="majorHAnsi" w:hAnsiTheme="majorHAnsi" w:cs="Times New Roman"/>
          <w:sz w:val="22"/>
          <w:szCs w:val="22"/>
        </w:rPr>
        <w:t>an appendix</w:t>
      </w:r>
      <w:r w:rsidRPr="00583FD8">
        <w:rPr>
          <w:rFonts w:asciiTheme="majorHAnsi" w:hAnsiTheme="majorHAnsi" w:cs="Times New Roman"/>
          <w:sz w:val="22"/>
          <w:szCs w:val="22"/>
        </w:rPr>
        <w:t>.</w:t>
      </w:r>
    </w:p>
    <w:p w14:paraId="03DF3314" w14:textId="77777777" w:rsidR="00686C0F" w:rsidRPr="00583FD8" w:rsidRDefault="00686C0F"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Only complete section </w:t>
      </w:r>
      <w:r w:rsidRPr="00583FD8">
        <w:rPr>
          <w:rFonts w:asciiTheme="majorHAnsi" w:hAnsiTheme="majorHAnsi" w:cs="Times New Roman"/>
          <w:b/>
          <w:color w:val="auto"/>
          <w:sz w:val="22"/>
          <w:szCs w:val="22"/>
        </w:rPr>
        <w:t xml:space="preserve">j) </w:t>
      </w:r>
      <w:r w:rsidRPr="00583FD8">
        <w:rPr>
          <w:rFonts w:asciiTheme="majorHAnsi" w:hAnsiTheme="majorHAnsi" w:cs="Times New Roman"/>
          <w:color w:val="auto"/>
          <w:sz w:val="22"/>
          <w:szCs w:val="22"/>
        </w:rPr>
        <w:t>if there are communications regarding combining parcels</w:t>
      </w:r>
      <w:r w:rsidRPr="00583FD8">
        <w:rPr>
          <w:rFonts w:asciiTheme="majorHAnsi" w:hAnsiTheme="majorHAnsi" w:cs="Times New Roman"/>
          <w:i/>
          <w:color w:val="7F7F7F" w:themeColor="text1" w:themeTint="80"/>
          <w:sz w:val="22"/>
          <w:szCs w:val="22"/>
        </w:rPr>
        <w:t>. If not</w:t>
      </w:r>
      <w:r w:rsidR="00537B54" w:rsidRPr="00583FD8">
        <w:rPr>
          <w:rFonts w:asciiTheme="majorHAnsi" w:hAnsiTheme="majorHAnsi" w:cs="Times New Roman"/>
          <w:i/>
          <w:color w:val="7F7F7F" w:themeColor="text1" w:themeTint="80"/>
          <w:sz w:val="22"/>
          <w:szCs w:val="22"/>
        </w:rPr>
        <w:t xml:space="preserve"> needed</w:t>
      </w:r>
      <w:r w:rsidRPr="00583FD8">
        <w:rPr>
          <w:rFonts w:asciiTheme="majorHAnsi" w:hAnsiTheme="majorHAnsi" w:cs="Times New Roman"/>
          <w:i/>
          <w:color w:val="7F7F7F" w:themeColor="text1" w:themeTint="80"/>
          <w:sz w:val="22"/>
          <w:szCs w:val="22"/>
        </w:rPr>
        <w:t xml:space="preserve">, then </w:t>
      </w:r>
      <w:r w:rsidR="00C90429" w:rsidRPr="00583FD8">
        <w:rPr>
          <w:rFonts w:asciiTheme="majorHAnsi" w:hAnsiTheme="majorHAnsi" w:cs="Times New Roman"/>
          <w:i/>
          <w:color w:val="7F7F7F" w:themeColor="text1" w:themeTint="80"/>
          <w:sz w:val="22"/>
          <w:szCs w:val="22"/>
        </w:rPr>
        <w:t>mark as “N/A”</w:t>
      </w:r>
      <w:r w:rsidRPr="00583FD8">
        <w:rPr>
          <w:rFonts w:asciiTheme="majorHAnsi" w:hAnsiTheme="majorHAnsi" w:cs="Times New Roman"/>
          <w:i/>
          <w:color w:val="7F7F7F" w:themeColor="text1" w:themeTint="80"/>
          <w:sz w:val="22"/>
          <w:szCs w:val="22"/>
        </w:rPr>
        <w:t>.</w:t>
      </w:r>
    </w:p>
    <w:p w14:paraId="24B72FB4" w14:textId="77777777" w:rsidR="00C90429" w:rsidRPr="00583FD8" w:rsidRDefault="00537B54"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Only complete section </w:t>
      </w:r>
      <w:r w:rsidRPr="00583FD8">
        <w:rPr>
          <w:rFonts w:asciiTheme="majorHAnsi" w:hAnsiTheme="majorHAnsi" w:cs="Times New Roman"/>
          <w:b/>
          <w:color w:val="auto"/>
          <w:sz w:val="22"/>
          <w:szCs w:val="22"/>
        </w:rPr>
        <w:t>k</w:t>
      </w:r>
      <w:r w:rsidR="00686C0F" w:rsidRPr="00583FD8">
        <w:rPr>
          <w:rFonts w:asciiTheme="majorHAnsi" w:hAnsiTheme="majorHAnsi" w:cs="Times New Roman"/>
          <w:b/>
          <w:color w:val="auto"/>
          <w:sz w:val="22"/>
          <w:szCs w:val="22"/>
        </w:rPr>
        <w:t>)</w:t>
      </w:r>
      <w:r w:rsidR="00686C0F" w:rsidRPr="00583FD8">
        <w:rPr>
          <w:rFonts w:asciiTheme="majorHAnsi" w:hAnsiTheme="majorHAnsi" w:cs="Times New Roman"/>
          <w:color w:val="auto"/>
          <w:sz w:val="22"/>
          <w:szCs w:val="22"/>
        </w:rPr>
        <w:t xml:space="preserve"> if the source parcel has contaminated several neighbouring parc</w:t>
      </w:r>
      <w:r w:rsidRPr="00583FD8">
        <w:rPr>
          <w:rFonts w:asciiTheme="majorHAnsi" w:hAnsiTheme="majorHAnsi" w:cs="Times New Roman"/>
          <w:color w:val="auto"/>
          <w:sz w:val="22"/>
          <w:szCs w:val="22"/>
        </w:rPr>
        <w:t>els and some, but not all of the affected parcel owners have been cooperative</w:t>
      </w:r>
      <w:r w:rsidR="00C90429" w:rsidRPr="00583FD8">
        <w:rPr>
          <w:rFonts w:asciiTheme="majorHAnsi" w:hAnsiTheme="majorHAnsi" w:cs="Times New Roman"/>
          <w:i/>
          <w:color w:val="7F7F7F" w:themeColor="text1" w:themeTint="80"/>
          <w:sz w:val="22"/>
          <w:szCs w:val="22"/>
        </w:rPr>
        <w:t>. If not needed, then mark as “N/A”.</w:t>
      </w:r>
    </w:p>
    <w:p w14:paraId="22ADD107" w14:textId="77777777" w:rsidR="00C90429" w:rsidRPr="00583FD8" w:rsidRDefault="00537B54"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Only complete sections </w:t>
      </w:r>
      <w:r w:rsidRPr="00583FD8">
        <w:rPr>
          <w:rFonts w:asciiTheme="majorHAnsi" w:hAnsiTheme="majorHAnsi" w:cs="Times New Roman"/>
          <w:b/>
          <w:color w:val="auto"/>
          <w:sz w:val="22"/>
          <w:szCs w:val="22"/>
        </w:rPr>
        <w:t>l)</w:t>
      </w:r>
      <w:r w:rsidRPr="00583FD8">
        <w:rPr>
          <w:rFonts w:asciiTheme="majorHAnsi" w:hAnsiTheme="majorHAnsi" w:cs="Times New Roman"/>
          <w:color w:val="auto"/>
          <w:sz w:val="22"/>
          <w:szCs w:val="22"/>
        </w:rPr>
        <w:t xml:space="preserve">, </w:t>
      </w:r>
      <w:r w:rsidRPr="00583FD8">
        <w:rPr>
          <w:rFonts w:asciiTheme="majorHAnsi" w:hAnsiTheme="majorHAnsi" w:cs="Times New Roman"/>
          <w:b/>
          <w:color w:val="auto"/>
          <w:sz w:val="22"/>
          <w:szCs w:val="22"/>
        </w:rPr>
        <w:t>m)</w:t>
      </w:r>
      <w:r w:rsidRPr="00583FD8">
        <w:rPr>
          <w:rFonts w:asciiTheme="majorHAnsi" w:hAnsiTheme="majorHAnsi" w:cs="Times New Roman"/>
          <w:color w:val="auto"/>
          <w:sz w:val="22"/>
          <w:szCs w:val="22"/>
        </w:rPr>
        <w:t xml:space="preserve">, and </w:t>
      </w:r>
      <w:r w:rsidRPr="00583FD8">
        <w:rPr>
          <w:rFonts w:asciiTheme="majorHAnsi" w:hAnsiTheme="majorHAnsi" w:cs="Times New Roman"/>
          <w:b/>
          <w:color w:val="auto"/>
          <w:sz w:val="22"/>
          <w:szCs w:val="22"/>
        </w:rPr>
        <w:t>n)</w:t>
      </w:r>
      <w:r w:rsidRPr="00583FD8">
        <w:rPr>
          <w:rFonts w:asciiTheme="majorHAnsi" w:hAnsiTheme="majorHAnsi" w:cs="Times New Roman"/>
          <w:color w:val="auto"/>
          <w:sz w:val="22"/>
          <w:szCs w:val="22"/>
        </w:rPr>
        <w:t xml:space="preserve"> if an Approval in Principle is requested. </w:t>
      </w:r>
      <w:r w:rsidR="00C90429" w:rsidRPr="00583FD8">
        <w:rPr>
          <w:rFonts w:asciiTheme="majorHAnsi" w:hAnsiTheme="majorHAnsi" w:cs="Times New Roman"/>
          <w:i/>
          <w:color w:val="7F7F7F" w:themeColor="text1" w:themeTint="80"/>
          <w:sz w:val="22"/>
          <w:szCs w:val="22"/>
        </w:rPr>
        <w:t>. If not needed, then mark as “N/A”.</w:t>
      </w:r>
    </w:p>
    <w:p w14:paraId="0138BBB5" w14:textId="77777777" w:rsidR="00B1758F" w:rsidRPr="00583FD8" w:rsidRDefault="00B1758F"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Only complete section </w:t>
      </w:r>
      <w:r w:rsidRPr="00583FD8">
        <w:rPr>
          <w:rFonts w:asciiTheme="majorHAnsi" w:hAnsiTheme="majorHAnsi" w:cs="Times New Roman"/>
          <w:b/>
          <w:color w:val="auto"/>
          <w:sz w:val="22"/>
          <w:szCs w:val="22"/>
        </w:rPr>
        <w:t>o)</w:t>
      </w:r>
      <w:r w:rsidRPr="00583FD8">
        <w:rPr>
          <w:rFonts w:asciiTheme="majorHAnsi" w:hAnsiTheme="majorHAnsi" w:cs="Times New Roman"/>
          <w:color w:val="auto"/>
          <w:sz w:val="22"/>
          <w:szCs w:val="22"/>
        </w:rPr>
        <w:t xml:space="preserve"> </w:t>
      </w:r>
      <w:r w:rsidRPr="00583FD8">
        <w:rPr>
          <w:rFonts w:asciiTheme="majorHAnsi" w:hAnsiTheme="majorHAnsi" w:cs="Times New Roman"/>
          <w:iCs/>
          <w:color w:val="auto"/>
          <w:sz w:val="22"/>
          <w:szCs w:val="22"/>
        </w:rPr>
        <w:t xml:space="preserve">if either an Approval in Principle or Certificate of Compliance will be requested. </w:t>
      </w:r>
      <w:r w:rsidR="00C90429" w:rsidRPr="00583FD8">
        <w:rPr>
          <w:rFonts w:asciiTheme="majorHAnsi" w:hAnsiTheme="majorHAnsi" w:cs="Times New Roman"/>
          <w:i/>
          <w:color w:val="7F7F7F" w:themeColor="text1" w:themeTint="80"/>
          <w:sz w:val="22"/>
          <w:szCs w:val="22"/>
        </w:rPr>
        <w:t xml:space="preserve"> If not needed, then mark as “N/A</w:t>
      </w:r>
      <w:r w:rsidR="004C75E4" w:rsidRPr="00583FD8">
        <w:rPr>
          <w:rFonts w:asciiTheme="majorHAnsi" w:hAnsiTheme="majorHAnsi" w:cs="Times New Roman"/>
          <w:i/>
          <w:color w:val="7F7F7F" w:themeColor="text1" w:themeTint="80"/>
          <w:sz w:val="22"/>
          <w:szCs w:val="22"/>
        </w:rPr>
        <w:t>”.</w:t>
      </w:r>
    </w:p>
    <w:p w14:paraId="7885D123" w14:textId="77777777" w:rsidR="00537B54" w:rsidRPr="00583FD8" w:rsidRDefault="00537B54" w:rsidP="00C90429">
      <w:pPr>
        <w:pStyle w:val="ListParagraph"/>
        <w:numPr>
          <w:ilvl w:val="0"/>
          <w:numId w:val="16"/>
        </w:numPr>
        <w:rPr>
          <w:rFonts w:asciiTheme="majorHAnsi" w:hAnsiTheme="majorHAnsi" w:cs="Times New Roman"/>
          <w:color w:val="auto"/>
          <w:sz w:val="22"/>
          <w:szCs w:val="22"/>
        </w:rPr>
      </w:pPr>
      <w:r w:rsidRPr="00583FD8">
        <w:rPr>
          <w:rFonts w:asciiTheme="majorHAnsi" w:hAnsiTheme="majorHAnsi" w:cs="Times New Roman"/>
          <w:color w:val="auto"/>
          <w:sz w:val="22"/>
          <w:szCs w:val="22"/>
        </w:rPr>
        <w:t xml:space="preserve">Once complete, perform a document search for </w:t>
      </w:r>
      <w:r w:rsidR="00E25280" w:rsidRPr="00583FD8">
        <w:rPr>
          <w:rFonts w:asciiTheme="majorHAnsi" w:hAnsiTheme="majorHAnsi" w:cs="Times New Roman"/>
          <w:color w:val="auto"/>
          <w:sz w:val="22"/>
          <w:szCs w:val="22"/>
        </w:rPr>
        <w:t>“</w:t>
      </w:r>
      <w:r w:rsidRPr="00583FD8">
        <w:rPr>
          <w:rFonts w:asciiTheme="majorHAnsi" w:hAnsiTheme="majorHAnsi" w:cs="Times New Roman"/>
          <w:color w:val="auto"/>
          <w:sz w:val="22"/>
          <w:szCs w:val="22"/>
        </w:rPr>
        <w:t>&lt;</w:t>
      </w:r>
      <w:r w:rsidR="00E25280" w:rsidRPr="00583FD8">
        <w:rPr>
          <w:rFonts w:asciiTheme="majorHAnsi" w:hAnsiTheme="majorHAnsi" w:cs="Times New Roman"/>
          <w:color w:val="auto"/>
          <w:sz w:val="22"/>
          <w:szCs w:val="22"/>
        </w:rPr>
        <w:t>”</w:t>
      </w:r>
      <w:r w:rsidRPr="00583FD8">
        <w:rPr>
          <w:rFonts w:asciiTheme="majorHAnsi" w:hAnsiTheme="majorHAnsi" w:cs="Times New Roman"/>
          <w:color w:val="auto"/>
          <w:sz w:val="22"/>
          <w:szCs w:val="22"/>
        </w:rPr>
        <w:t xml:space="preserve"> to ensure you have either filled in all placeholder text or deleted irrelevant sections.</w:t>
      </w:r>
    </w:p>
    <w:p w14:paraId="40B5295F" w14:textId="77777777" w:rsidR="004264A2" w:rsidRPr="00583FD8" w:rsidRDefault="004264A2">
      <w:pPr>
        <w:rPr>
          <w:rFonts w:asciiTheme="majorHAnsi" w:hAnsiTheme="majorHAnsi"/>
          <w:szCs w:val="22"/>
        </w:rPr>
      </w:pPr>
    </w:p>
    <w:p w14:paraId="0100F80F" w14:textId="77777777" w:rsidR="00E72FDC" w:rsidRPr="00583FD8" w:rsidRDefault="00E72FDC">
      <w:pPr>
        <w:widowControl/>
        <w:jc w:val="left"/>
        <w:rPr>
          <w:rFonts w:asciiTheme="majorHAnsi" w:hAnsiTheme="majorHAnsi" w:cs="Times New Roman"/>
          <w:szCs w:val="22"/>
        </w:rPr>
      </w:pPr>
      <w:r w:rsidRPr="00583FD8">
        <w:rPr>
          <w:rFonts w:asciiTheme="majorHAnsi" w:hAnsiTheme="majorHAnsi" w:cs="Times New Roman"/>
          <w:szCs w:val="22"/>
        </w:rPr>
        <w:br w:type="page"/>
      </w:r>
    </w:p>
    <w:p w14:paraId="1D39030F" w14:textId="77777777" w:rsidR="00476E80" w:rsidRPr="00583FD8" w:rsidRDefault="00F95D44">
      <w:pPr>
        <w:rPr>
          <w:rFonts w:asciiTheme="majorHAnsi" w:hAnsiTheme="majorHAnsi" w:cs="Times New Roman"/>
          <w:szCs w:val="22"/>
        </w:rPr>
      </w:pPr>
      <w:permStart w:id="641874137" w:edGrp="everyone"/>
      <w:r w:rsidRPr="00583FD8">
        <w:rPr>
          <w:rFonts w:asciiTheme="majorHAnsi" w:hAnsiTheme="majorHAnsi" w:cs="Times New Roman"/>
          <w:szCs w:val="22"/>
        </w:rPr>
        <w:lastRenderedPageBreak/>
        <w:t>&lt;date&gt;</w:t>
      </w:r>
    </w:p>
    <w:p w14:paraId="2F37255A" w14:textId="77777777" w:rsidR="00F95D44" w:rsidRPr="00583FD8" w:rsidRDefault="00F95D44" w:rsidP="00F95D44">
      <w:pPr>
        <w:jc w:val="right"/>
        <w:rPr>
          <w:rFonts w:asciiTheme="majorHAnsi" w:hAnsiTheme="majorHAnsi" w:cs="Times New Roman"/>
          <w:szCs w:val="22"/>
        </w:rPr>
      </w:pPr>
      <w:r w:rsidRPr="00583FD8">
        <w:rPr>
          <w:rFonts w:asciiTheme="majorHAnsi" w:hAnsiTheme="majorHAnsi" w:cs="Times New Roman"/>
          <w:szCs w:val="22"/>
        </w:rPr>
        <w:t>&lt;</w:t>
      </w:r>
      <w:r w:rsidR="00522F9D" w:rsidRPr="00583FD8">
        <w:rPr>
          <w:rFonts w:asciiTheme="majorHAnsi" w:hAnsiTheme="majorHAnsi" w:cs="Times New Roman"/>
          <w:szCs w:val="22"/>
        </w:rPr>
        <w:t>case/project</w:t>
      </w:r>
      <w:r w:rsidR="00A0041C" w:rsidRPr="00583FD8">
        <w:rPr>
          <w:rFonts w:asciiTheme="majorHAnsi" w:hAnsiTheme="majorHAnsi" w:cs="Times New Roman"/>
          <w:szCs w:val="22"/>
        </w:rPr>
        <w:t xml:space="preserve"> </w:t>
      </w:r>
      <w:r w:rsidRPr="00583FD8">
        <w:rPr>
          <w:rFonts w:asciiTheme="majorHAnsi" w:hAnsiTheme="majorHAnsi" w:cs="Times New Roman"/>
          <w:szCs w:val="22"/>
        </w:rPr>
        <w:t>number&gt;</w:t>
      </w:r>
    </w:p>
    <w:p w14:paraId="71A0B6EF" w14:textId="77777777" w:rsidR="00A0041C" w:rsidRPr="00583FD8" w:rsidRDefault="00A0041C">
      <w:pPr>
        <w:rPr>
          <w:rFonts w:asciiTheme="majorHAnsi" w:hAnsiTheme="majorHAnsi" w:cs="Times New Roman"/>
          <w:szCs w:val="22"/>
        </w:rPr>
      </w:pPr>
    </w:p>
    <w:p w14:paraId="3D96F116" w14:textId="77777777" w:rsidR="00F95D44" w:rsidRPr="00583FD8" w:rsidRDefault="00F95D44">
      <w:pPr>
        <w:rPr>
          <w:rFonts w:asciiTheme="majorHAnsi" w:hAnsiTheme="majorHAnsi" w:cs="Times New Roman"/>
          <w:szCs w:val="22"/>
        </w:rPr>
      </w:pPr>
      <w:r w:rsidRPr="00583FD8">
        <w:rPr>
          <w:rFonts w:asciiTheme="majorHAnsi" w:hAnsiTheme="majorHAnsi" w:cs="Times New Roman"/>
          <w:szCs w:val="22"/>
        </w:rPr>
        <w:t xml:space="preserve">&lt;recipient </w:t>
      </w:r>
      <w:r w:rsidR="00A44D80" w:rsidRPr="00583FD8">
        <w:rPr>
          <w:rFonts w:asciiTheme="majorHAnsi" w:hAnsiTheme="majorHAnsi" w:cs="Times New Roman"/>
          <w:szCs w:val="22"/>
        </w:rPr>
        <w:t>name</w:t>
      </w:r>
      <w:r w:rsidRPr="00583FD8">
        <w:rPr>
          <w:rFonts w:asciiTheme="majorHAnsi" w:hAnsiTheme="majorHAnsi" w:cs="Times New Roman"/>
          <w:szCs w:val="22"/>
        </w:rPr>
        <w:t>&gt;</w:t>
      </w:r>
    </w:p>
    <w:p w14:paraId="62ABBDC5" w14:textId="77777777" w:rsidR="00A0041C" w:rsidRPr="00583FD8" w:rsidRDefault="00A0041C" w:rsidP="00A0041C">
      <w:pPr>
        <w:rPr>
          <w:rFonts w:asciiTheme="majorHAnsi" w:hAnsiTheme="majorHAnsi" w:cs="Times New Roman"/>
          <w:szCs w:val="22"/>
        </w:rPr>
      </w:pPr>
      <w:r w:rsidRPr="00583FD8">
        <w:rPr>
          <w:rFonts w:asciiTheme="majorHAnsi" w:hAnsiTheme="majorHAnsi" w:cs="Times New Roman"/>
          <w:szCs w:val="22"/>
        </w:rPr>
        <w:t>&lt;recipient address&gt;</w:t>
      </w:r>
    </w:p>
    <w:p w14:paraId="719C142B" w14:textId="77777777" w:rsidR="00A0041C" w:rsidRPr="00583FD8" w:rsidRDefault="00A0041C" w:rsidP="00A0041C">
      <w:pPr>
        <w:rPr>
          <w:rFonts w:asciiTheme="majorHAnsi" w:hAnsiTheme="majorHAnsi" w:cs="Times New Roman"/>
          <w:szCs w:val="22"/>
        </w:rPr>
      </w:pPr>
      <w:r w:rsidRPr="00583FD8">
        <w:rPr>
          <w:rFonts w:asciiTheme="majorHAnsi" w:hAnsiTheme="majorHAnsi" w:cs="Times New Roman"/>
          <w:szCs w:val="22"/>
        </w:rPr>
        <w:t>&lt;recipient address&gt;</w:t>
      </w:r>
    </w:p>
    <w:p w14:paraId="0BBE9B27" w14:textId="77777777" w:rsidR="00A0041C" w:rsidRPr="00583FD8" w:rsidRDefault="00A0041C">
      <w:pPr>
        <w:rPr>
          <w:rFonts w:asciiTheme="majorHAnsi" w:hAnsiTheme="majorHAnsi" w:cs="Times New Roman"/>
          <w:szCs w:val="22"/>
        </w:rPr>
      </w:pPr>
      <w:r w:rsidRPr="00583FD8">
        <w:rPr>
          <w:rFonts w:asciiTheme="majorHAnsi" w:hAnsiTheme="majorHAnsi" w:cs="Times New Roman"/>
          <w:szCs w:val="22"/>
        </w:rPr>
        <w:t>&lt;recipient address&gt;</w:t>
      </w:r>
    </w:p>
    <w:permEnd w:id="641874137"/>
    <w:p w14:paraId="2A52DF71" w14:textId="77777777" w:rsidR="00A0041C" w:rsidRPr="00583FD8" w:rsidRDefault="00A0041C">
      <w:pPr>
        <w:rPr>
          <w:rFonts w:asciiTheme="majorHAnsi" w:hAnsiTheme="majorHAnsi" w:cs="Times New Roman"/>
          <w:szCs w:val="22"/>
        </w:rPr>
      </w:pPr>
    </w:p>
    <w:p w14:paraId="4852B556" w14:textId="77777777" w:rsidR="00F95D44" w:rsidRPr="00583FD8" w:rsidRDefault="00F95D44">
      <w:pPr>
        <w:rPr>
          <w:rFonts w:asciiTheme="majorHAnsi" w:hAnsiTheme="majorHAnsi" w:cs="Times New Roman"/>
          <w:szCs w:val="22"/>
        </w:rPr>
      </w:pPr>
    </w:p>
    <w:p w14:paraId="2803826E" w14:textId="77777777" w:rsidR="00F95D44" w:rsidRPr="00583FD8" w:rsidRDefault="00F95D44">
      <w:pPr>
        <w:rPr>
          <w:rFonts w:asciiTheme="majorHAnsi" w:hAnsiTheme="majorHAnsi" w:cs="Times New Roman"/>
          <w:szCs w:val="22"/>
        </w:rPr>
      </w:pPr>
      <w:r w:rsidRPr="00583FD8">
        <w:rPr>
          <w:rFonts w:asciiTheme="majorHAnsi" w:hAnsiTheme="majorHAnsi" w:cs="Times New Roman"/>
          <w:szCs w:val="22"/>
        </w:rPr>
        <w:t xml:space="preserve">ATTENTION: </w:t>
      </w:r>
      <w:r w:rsidRPr="00583FD8">
        <w:rPr>
          <w:rFonts w:asciiTheme="majorHAnsi" w:hAnsiTheme="majorHAnsi" w:cs="Times New Roman"/>
          <w:szCs w:val="22"/>
        </w:rPr>
        <w:tab/>
      </w:r>
      <w:permStart w:id="486832446" w:edGrp="everyone"/>
      <w:r w:rsidR="00A44D80" w:rsidRPr="00583FD8">
        <w:rPr>
          <w:rFonts w:asciiTheme="majorHAnsi" w:hAnsiTheme="majorHAnsi" w:cs="Times New Roman"/>
          <w:szCs w:val="22"/>
        </w:rPr>
        <w:t>&lt;recipient name&gt;</w:t>
      </w:r>
      <w:permEnd w:id="486832446"/>
    </w:p>
    <w:p w14:paraId="29AF75CD" w14:textId="77777777" w:rsidR="00F95D44" w:rsidRPr="00583FD8" w:rsidRDefault="00F95D44">
      <w:pPr>
        <w:rPr>
          <w:rFonts w:asciiTheme="majorHAnsi" w:hAnsiTheme="majorHAnsi" w:cs="Times New Roman"/>
          <w:szCs w:val="22"/>
        </w:rPr>
      </w:pPr>
    </w:p>
    <w:p w14:paraId="4B470A05" w14:textId="77777777" w:rsidR="00A0041C" w:rsidRPr="00583FD8" w:rsidRDefault="00A0041C">
      <w:pPr>
        <w:rPr>
          <w:rFonts w:asciiTheme="majorHAnsi" w:hAnsiTheme="majorHAnsi" w:cs="Times New Roman"/>
          <w:szCs w:val="22"/>
        </w:rPr>
      </w:pPr>
    </w:p>
    <w:p w14:paraId="7F5845C4" w14:textId="77777777" w:rsidR="00F95D44" w:rsidRPr="00583FD8" w:rsidRDefault="00F95D44">
      <w:pPr>
        <w:rPr>
          <w:rFonts w:asciiTheme="majorHAnsi" w:hAnsiTheme="majorHAnsi" w:cs="Times New Roman"/>
          <w:szCs w:val="22"/>
        </w:rPr>
      </w:pPr>
      <w:r w:rsidRPr="00583FD8">
        <w:rPr>
          <w:rFonts w:asciiTheme="majorHAnsi" w:hAnsiTheme="majorHAnsi" w:cs="Times New Roman"/>
          <w:szCs w:val="22"/>
        </w:rPr>
        <w:t>REFERENCE:</w:t>
      </w:r>
      <w:r w:rsidRPr="00583FD8">
        <w:rPr>
          <w:rFonts w:asciiTheme="majorHAnsi" w:hAnsiTheme="majorHAnsi" w:cs="Times New Roman"/>
          <w:szCs w:val="22"/>
        </w:rPr>
        <w:tab/>
      </w:r>
      <w:r w:rsidR="00A44D80" w:rsidRPr="00583FD8">
        <w:rPr>
          <w:rFonts w:asciiTheme="majorHAnsi" w:hAnsiTheme="majorHAnsi" w:cs="Times New Roman"/>
          <w:szCs w:val="22"/>
        </w:rPr>
        <w:t xml:space="preserve">Application for </w:t>
      </w:r>
      <w:permStart w:id="419711554" w:edGrp="everyone"/>
      <w:r w:rsidR="00A44D80" w:rsidRPr="00583FD8">
        <w:rPr>
          <w:rFonts w:asciiTheme="majorHAnsi" w:hAnsiTheme="majorHAnsi" w:cs="Times New Roman"/>
          <w:szCs w:val="22"/>
        </w:rPr>
        <w:t xml:space="preserve">&lt;insert legal instrument&gt; </w:t>
      </w:r>
      <w:permEnd w:id="419711554"/>
      <w:r w:rsidR="00A44D80" w:rsidRPr="00583FD8">
        <w:rPr>
          <w:rFonts w:asciiTheme="majorHAnsi" w:hAnsiTheme="majorHAnsi" w:cs="Times New Roman"/>
          <w:szCs w:val="22"/>
        </w:rPr>
        <w:t xml:space="preserve">on </w:t>
      </w:r>
      <w:permStart w:id="1243833622" w:edGrp="everyone"/>
      <w:r w:rsidR="00A44D80" w:rsidRPr="00583FD8">
        <w:rPr>
          <w:rFonts w:asciiTheme="majorHAnsi" w:hAnsiTheme="majorHAnsi" w:cs="Times New Roman"/>
          <w:szCs w:val="22"/>
        </w:rPr>
        <w:t>&lt;insert property details&gt;</w:t>
      </w:r>
    </w:p>
    <w:permEnd w:id="1243833622"/>
    <w:p w14:paraId="78797C3E" w14:textId="77777777" w:rsidR="00F95D44" w:rsidRPr="00583FD8" w:rsidRDefault="00F95D44">
      <w:pPr>
        <w:rPr>
          <w:rFonts w:asciiTheme="majorHAnsi" w:hAnsiTheme="majorHAnsi" w:cs="Times New Roman"/>
          <w:szCs w:val="22"/>
        </w:rPr>
      </w:pPr>
    </w:p>
    <w:p w14:paraId="67A04318" w14:textId="77777777" w:rsidR="00F95D44" w:rsidRPr="00583FD8" w:rsidRDefault="00F95D44">
      <w:pPr>
        <w:rPr>
          <w:rFonts w:asciiTheme="majorHAnsi" w:hAnsiTheme="majorHAnsi" w:cs="Times New Roman"/>
          <w:szCs w:val="22"/>
        </w:rPr>
      </w:pPr>
    </w:p>
    <w:p w14:paraId="0A3AD134" w14:textId="77777777" w:rsidR="00F95D44" w:rsidRPr="00583FD8" w:rsidRDefault="00F95D44">
      <w:pPr>
        <w:rPr>
          <w:rFonts w:asciiTheme="majorHAnsi" w:hAnsiTheme="majorHAnsi" w:cs="Times New Roman"/>
          <w:szCs w:val="22"/>
        </w:rPr>
      </w:pPr>
    </w:p>
    <w:p w14:paraId="0D78776F" w14:textId="77777777" w:rsidR="00857C29" w:rsidRPr="00583FD8" w:rsidRDefault="007A765C" w:rsidP="00C90429">
      <w:pPr>
        <w:rPr>
          <w:rFonts w:asciiTheme="majorHAnsi" w:hAnsiTheme="majorHAnsi" w:cs="Times New Roman"/>
          <w:szCs w:val="22"/>
        </w:rPr>
      </w:pPr>
      <w:r w:rsidRPr="00583FD8">
        <w:rPr>
          <w:rFonts w:asciiTheme="majorHAnsi" w:hAnsiTheme="majorHAnsi" w:cs="Times New Roman"/>
          <w:szCs w:val="22"/>
        </w:rPr>
        <w:t>On beha</w:t>
      </w:r>
      <w:r w:rsidR="00857C29" w:rsidRPr="00583FD8">
        <w:rPr>
          <w:rFonts w:asciiTheme="majorHAnsi" w:hAnsiTheme="majorHAnsi" w:cs="Times New Roman"/>
          <w:szCs w:val="22"/>
        </w:rPr>
        <w:t xml:space="preserve">lf of </w:t>
      </w:r>
      <w:permStart w:id="1319459994" w:edGrp="everyone"/>
      <w:r w:rsidR="00857C29" w:rsidRPr="00583FD8">
        <w:rPr>
          <w:rFonts w:asciiTheme="majorHAnsi" w:hAnsiTheme="majorHAnsi" w:cs="Times New Roman"/>
          <w:szCs w:val="22"/>
        </w:rPr>
        <w:t>&lt;client&gt;</w:t>
      </w:r>
      <w:permEnd w:id="1319459994"/>
      <w:r w:rsidR="00857C29" w:rsidRPr="00583FD8">
        <w:rPr>
          <w:rFonts w:asciiTheme="majorHAnsi" w:hAnsiTheme="majorHAnsi" w:cs="Times New Roman"/>
          <w:szCs w:val="22"/>
        </w:rPr>
        <w:t xml:space="preserve">, </w:t>
      </w:r>
      <w:permStart w:id="785863713" w:edGrp="everyone"/>
      <w:r w:rsidR="00857C29" w:rsidRPr="00583FD8">
        <w:rPr>
          <w:rFonts w:asciiTheme="majorHAnsi" w:hAnsiTheme="majorHAnsi" w:cs="Times New Roman"/>
          <w:szCs w:val="22"/>
        </w:rPr>
        <w:t>&lt;consultancy&gt;</w:t>
      </w:r>
      <w:permEnd w:id="785863713"/>
      <w:r w:rsidR="00857C29" w:rsidRPr="00583FD8">
        <w:rPr>
          <w:rFonts w:asciiTheme="majorHAnsi" w:hAnsiTheme="majorHAnsi" w:cs="Times New Roman"/>
          <w:szCs w:val="22"/>
        </w:rPr>
        <w:t xml:space="preserve">, </w:t>
      </w:r>
      <w:r w:rsidRPr="00583FD8">
        <w:rPr>
          <w:rFonts w:asciiTheme="majorHAnsi" w:hAnsiTheme="majorHAnsi" w:cs="Times New Roman"/>
          <w:szCs w:val="22"/>
        </w:rPr>
        <w:t xml:space="preserve">is providing this letter </w:t>
      </w:r>
      <w:permStart w:id="745157125" w:edGrp="everyone"/>
      <w:r w:rsidR="00F26FFB" w:rsidRPr="00583FD8">
        <w:rPr>
          <w:rFonts w:asciiTheme="majorHAnsi" w:hAnsiTheme="majorHAnsi" w:cs="Times New Roman"/>
          <w:szCs w:val="22"/>
        </w:rPr>
        <w:t>&lt;</w:t>
      </w:r>
      <w:r w:rsidR="00217A24" w:rsidRPr="00583FD8">
        <w:rPr>
          <w:rFonts w:asciiTheme="majorHAnsi" w:hAnsiTheme="majorHAnsi" w:cs="Times New Roman"/>
          <w:szCs w:val="22"/>
        </w:rPr>
        <w:t xml:space="preserve">registered letter is preferred, but other written </w:t>
      </w:r>
      <w:r w:rsidR="00F26FFB" w:rsidRPr="00583FD8">
        <w:rPr>
          <w:rFonts w:asciiTheme="majorHAnsi" w:hAnsiTheme="majorHAnsi" w:cs="Times New Roman"/>
          <w:szCs w:val="22"/>
        </w:rPr>
        <w:t>communication</w:t>
      </w:r>
      <w:r w:rsidR="00217A24" w:rsidRPr="00583FD8">
        <w:rPr>
          <w:rFonts w:asciiTheme="majorHAnsi" w:hAnsiTheme="majorHAnsi" w:cs="Times New Roman"/>
          <w:szCs w:val="22"/>
        </w:rPr>
        <w:t xml:space="preserve"> is acceptable with confirmation of receipt</w:t>
      </w:r>
      <w:r w:rsidR="00F26FFB" w:rsidRPr="00583FD8">
        <w:rPr>
          <w:rFonts w:asciiTheme="majorHAnsi" w:hAnsiTheme="majorHAnsi" w:cs="Times New Roman"/>
          <w:szCs w:val="22"/>
        </w:rPr>
        <w:t>&gt;</w:t>
      </w:r>
      <w:permEnd w:id="745157125"/>
      <w:r w:rsidR="00F26FFB" w:rsidRPr="00583FD8">
        <w:rPr>
          <w:rFonts w:asciiTheme="majorHAnsi" w:hAnsiTheme="majorHAnsi" w:cs="Times New Roman"/>
          <w:szCs w:val="22"/>
        </w:rPr>
        <w:t xml:space="preserve"> </w:t>
      </w:r>
      <w:r w:rsidRPr="00583FD8">
        <w:rPr>
          <w:rFonts w:asciiTheme="majorHAnsi" w:hAnsiTheme="majorHAnsi" w:cs="Times New Roman"/>
          <w:szCs w:val="22"/>
        </w:rPr>
        <w:t>in accordance with the communication requirements as outlined by the</w:t>
      </w:r>
      <w:r w:rsidR="00A0041C" w:rsidRPr="00583FD8">
        <w:rPr>
          <w:rFonts w:asciiTheme="majorHAnsi" w:hAnsiTheme="majorHAnsi" w:cs="Times New Roman"/>
          <w:szCs w:val="22"/>
        </w:rPr>
        <w:t xml:space="preserve"> British Columbia</w:t>
      </w:r>
      <w:r w:rsidR="002325FA" w:rsidRPr="00583FD8">
        <w:rPr>
          <w:rFonts w:asciiTheme="majorHAnsi" w:hAnsiTheme="majorHAnsi" w:cs="Times New Roman"/>
          <w:szCs w:val="22"/>
        </w:rPr>
        <w:t xml:space="preserve"> Ministry of Environment (</w:t>
      </w:r>
      <w:r w:rsidRPr="00583FD8">
        <w:rPr>
          <w:rFonts w:asciiTheme="majorHAnsi" w:hAnsiTheme="majorHAnsi" w:cs="Times New Roman"/>
          <w:szCs w:val="22"/>
        </w:rPr>
        <w:t>E</w:t>
      </w:r>
      <w:r w:rsidR="002325FA" w:rsidRPr="00583FD8">
        <w:rPr>
          <w:rFonts w:asciiTheme="majorHAnsi" w:hAnsiTheme="majorHAnsi" w:cs="Times New Roman"/>
          <w:szCs w:val="22"/>
        </w:rPr>
        <w:t>NV</w:t>
      </w:r>
      <w:r w:rsidRPr="00583FD8">
        <w:rPr>
          <w:rFonts w:asciiTheme="majorHAnsi" w:hAnsiTheme="majorHAnsi" w:cs="Times New Roman"/>
          <w:szCs w:val="22"/>
        </w:rPr>
        <w:t>) document Administrative Guidance 11</w:t>
      </w:r>
      <w:r w:rsidR="00A0041C" w:rsidRPr="00583FD8">
        <w:rPr>
          <w:rStyle w:val="FootnoteReference"/>
          <w:rFonts w:asciiTheme="majorHAnsi" w:hAnsiTheme="majorHAnsi" w:cs="Times New Roman"/>
          <w:szCs w:val="22"/>
        </w:rPr>
        <w:footnoteReference w:id="1"/>
      </w:r>
      <w:r w:rsidR="00E25280" w:rsidRPr="00583FD8">
        <w:rPr>
          <w:rFonts w:asciiTheme="majorHAnsi" w:hAnsiTheme="majorHAnsi" w:cs="Times New Roman"/>
          <w:szCs w:val="22"/>
        </w:rPr>
        <w:t>,</w:t>
      </w:r>
      <w:r w:rsidR="004C75E4" w:rsidRPr="00583FD8">
        <w:rPr>
          <w:rFonts w:asciiTheme="majorHAnsi" w:hAnsiTheme="majorHAnsi" w:cs="Times New Roman"/>
          <w:szCs w:val="22"/>
        </w:rPr>
        <w:t xml:space="preserve"> as attached.</w:t>
      </w:r>
      <w:r w:rsidR="002325FA" w:rsidRPr="00583FD8">
        <w:rPr>
          <w:rFonts w:asciiTheme="majorHAnsi" w:hAnsiTheme="majorHAnsi" w:cs="Times New Roman"/>
          <w:szCs w:val="22"/>
        </w:rPr>
        <w:t xml:space="preserve"> </w:t>
      </w:r>
      <w:r w:rsidR="00857C29" w:rsidRPr="00583FD8">
        <w:rPr>
          <w:rFonts w:asciiTheme="majorHAnsi" w:hAnsiTheme="majorHAnsi" w:cs="Times New Roman"/>
          <w:szCs w:val="22"/>
        </w:rPr>
        <w:t xml:space="preserve">As the owners of the affected property </w:t>
      </w:r>
      <w:permStart w:id="1444161396" w:edGrp="everyone"/>
      <w:r w:rsidR="00857C29" w:rsidRPr="00583FD8">
        <w:rPr>
          <w:rFonts w:asciiTheme="majorHAnsi" w:hAnsiTheme="majorHAnsi" w:cs="Times New Roman"/>
          <w:szCs w:val="22"/>
        </w:rPr>
        <w:t>&lt;insert property details here&gt;</w:t>
      </w:r>
      <w:permEnd w:id="1444161396"/>
      <w:r w:rsidR="00857C29" w:rsidRPr="00583FD8">
        <w:rPr>
          <w:rFonts w:asciiTheme="majorHAnsi" w:hAnsiTheme="majorHAnsi" w:cs="Times New Roman"/>
          <w:szCs w:val="22"/>
        </w:rPr>
        <w:t xml:space="preserve">, this letter serves as formal notification to </w:t>
      </w:r>
      <w:permStart w:id="1449858277" w:edGrp="everyone"/>
      <w:r w:rsidR="00857C29" w:rsidRPr="00583FD8">
        <w:rPr>
          <w:rFonts w:asciiTheme="majorHAnsi" w:hAnsiTheme="majorHAnsi" w:cs="Times New Roman"/>
          <w:szCs w:val="22"/>
        </w:rPr>
        <w:t>&lt;insert owner name&gt;</w:t>
      </w:r>
      <w:permEnd w:id="1449858277"/>
      <w:r w:rsidR="00857C29" w:rsidRPr="00583FD8">
        <w:rPr>
          <w:rFonts w:asciiTheme="majorHAnsi" w:hAnsiTheme="majorHAnsi" w:cs="Times New Roman"/>
          <w:szCs w:val="22"/>
        </w:rPr>
        <w:t xml:space="preserve">, of </w:t>
      </w:r>
      <w:permStart w:id="1418731927" w:edGrp="everyone"/>
      <w:r w:rsidR="00857C29" w:rsidRPr="00583FD8">
        <w:rPr>
          <w:rFonts w:asciiTheme="majorHAnsi" w:hAnsiTheme="majorHAnsi" w:cs="Times New Roman"/>
          <w:szCs w:val="22"/>
        </w:rPr>
        <w:t xml:space="preserve">&lt;client name&gt; </w:t>
      </w:r>
      <w:permEnd w:id="1418731927"/>
      <w:r w:rsidR="00857C29" w:rsidRPr="00583FD8">
        <w:rPr>
          <w:rFonts w:asciiTheme="majorHAnsi" w:hAnsiTheme="majorHAnsi" w:cs="Times New Roman"/>
          <w:szCs w:val="22"/>
        </w:rPr>
        <w:t>intent to submit an</w:t>
      </w:r>
      <w:r w:rsidR="002325FA" w:rsidRPr="00583FD8">
        <w:rPr>
          <w:rFonts w:asciiTheme="majorHAnsi" w:hAnsiTheme="majorHAnsi" w:cs="Times New Roman"/>
          <w:szCs w:val="22"/>
        </w:rPr>
        <w:t xml:space="preserve"> application the </w:t>
      </w:r>
      <w:r w:rsidR="00857C29" w:rsidRPr="00583FD8">
        <w:rPr>
          <w:rFonts w:asciiTheme="majorHAnsi" w:hAnsiTheme="majorHAnsi" w:cs="Times New Roman"/>
          <w:szCs w:val="22"/>
        </w:rPr>
        <w:t>E</w:t>
      </w:r>
      <w:r w:rsidR="002325FA" w:rsidRPr="00583FD8">
        <w:rPr>
          <w:rFonts w:asciiTheme="majorHAnsi" w:hAnsiTheme="majorHAnsi" w:cs="Times New Roman"/>
          <w:szCs w:val="22"/>
        </w:rPr>
        <w:t>NV</w:t>
      </w:r>
      <w:r w:rsidR="00857C29" w:rsidRPr="00583FD8">
        <w:rPr>
          <w:rFonts w:asciiTheme="majorHAnsi" w:hAnsiTheme="majorHAnsi" w:cs="Times New Roman"/>
          <w:szCs w:val="22"/>
        </w:rPr>
        <w:t xml:space="preserve"> for a </w:t>
      </w:r>
      <w:permStart w:id="1216573832" w:edGrp="everyone"/>
      <w:r w:rsidR="00857C29" w:rsidRPr="00583FD8">
        <w:rPr>
          <w:rFonts w:asciiTheme="majorHAnsi" w:hAnsiTheme="majorHAnsi" w:cs="Times New Roman"/>
          <w:szCs w:val="22"/>
        </w:rPr>
        <w:t xml:space="preserve">&lt;insert legal </w:t>
      </w:r>
      <w:r w:rsidR="00A44D80" w:rsidRPr="00583FD8">
        <w:rPr>
          <w:rFonts w:asciiTheme="majorHAnsi" w:hAnsiTheme="majorHAnsi" w:cs="Times New Roman"/>
          <w:szCs w:val="22"/>
        </w:rPr>
        <w:t>instrument</w:t>
      </w:r>
      <w:r w:rsidR="00857C29" w:rsidRPr="00583FD8">
        <w:rPr>
          <w:rFonts w:asciiTheme="majorHAnsi" w:hAnsiTheme="majorHAnsi" w:cs="Times New Roman"/>
          <w:szCs w:val="22"/>
        </w:rPr>
        <w:t xml:space="preserve"> type(s)&gt; </w:t>
      </w:r>
      <w:permEnd w:id="1216573832"/>
      <w:r w:rsidR="00857C29" w:rsidRPr="00583FD8">
        <w:rPr>
          <w:rFonts w:asciiTheme="majorHAnsi" w:hAnsiTheme="majorHAnsi" w:cs="Times New Roman"/>
          <w:szCs w:val="22"/>
        </w:rPr>
        <w:t xml:space="preserve">on </w:t>
      </w:r>
      <w:permStart w:id="1467687039" w:edGrp="everyone"/>
      <w:r w:rsidR="00857C29" w:rsidRPr="00583FD8">
        <w:rPr>
          <w:rFonts w:asciiTheme="majorHAnsi" w:hAnsiTheme="majorHAnsi" w:cs="Times New Roman"/>
          <w:szCs w:val="22"/>
        </w:rPr>
        <w:t xml:space="preserve">&lt;details of </w:t>
      </w:r>
      <w:r w:rsidR="0030443B" w:rsidRPr="00583FD8">
        <w:rPr>
          <w:rFonts w:asciiTheme="majorHAnsi" w:hAnsiTheme="majorHAnsi" w:cs="Times New Roman"/>
          <w:szCs w:val="22"/>
        </w:rPr>
        <w:t xml:space="preserve">applicable </w:t>
      </w:r>
      <w:r w:rsidR="00857C29" w:rsidRPr="00583FD8">
        <w:rPr>
          <w:rFonts w:asciiTheme="majorHAnsi" w:hAnsiTheme="majorHAnsi" w:cs="Times New Roman"/>
          <w:szCs w:val="22"/>
        </w:rPr>
        <w:t xml:space="preserve">source and affected </w:t>
      </w:r>
      <w:r w:rsidR="00E03B89" w:rsidRPr="00583FD8">
        <w:rPr>
          <w:rFonts w:asciiTheme="majorHAnsi" w:hAnsiTheme="majorHAnsi" w:cs="Times New Roman"/>
          <w:szCs w:val="22"/>
        </w:rPr>
        <w:t>parcels</w:t>
      </w:r>
      <w:r w:rsidR="00857C29" w:rsidRPr="00583FD8">
        <w:rPr>
          <w:rFonts w:asciiTheme="majorHAnsi" w:hAnsiTheme="majorHAnsi" w:cs="Times New Roman"/>
          <w:szCs w:val="22"/>
        </w:rPr>
        <w:t>&gt;</w:t>
      </w:r>
      <w:permEnd w:id="1467687039"/>
      <w:r w:rsidR="00857C29" w:rsidRPr="00583FD8">
        <w:rPr>
          <w:rFonts w:asciiTheme="majorHAnsi" w:hAnsiTheme="majorHAnsi" w:cs="Times New Roman"/>
          <w:szCs w:val="22"/>
        </w:rPr>
        <w:t>.</w:t>
      </w:r>
    </w:p>
    <w:p w14:paraId="618A91FF" w14:textId="77777777" w:rsidR="007A765C" w:rsidRPr="00583FD8" w:rsidRDefault="007A765C" w:rsidP="00C90429">
      <w:pPr>
        <w:rPr>
          <w:rFonts w:asciiTheme="majorHAnsi" w:hAnsiTheme="majorHAnsi" w:cs="Times New Roman"/>
          <w:szCs w:val="22"/>
        </w:rPr>
      </w:pPr>
    </w:p>
    <w:p w14:paraId="1C0FD814" w14:textId="77777777" w:rsidR="004C5362" w:rsidRPr="00583FD8" w:rsidRDefault="00857C29" w:rsidP="00C90429">
      <w:pPr>
        <w:rPr>
          <w:rFonts w:asciiTheme="majorHAnsi" w:hAnsiTheme="majorHAnsi" w:cs="Times New Roman"/>
          <w:szCs w:val="22"/>
        </w:rPr>
      </w:pPr>
      <w:r w:rsidRPr="00583FD8">
        <w:rPr>
          <w:rFonts w:asciiTheme="majorHAnsi" w:hAnsiTheme="majorHAnsi" w:cs="Times New Roman"/>
          <w:szCs w:val="22"/>
        </w:rPr>
        <w:t xml:space="preserve">We </w:t>
      </w:r>
      <w:r w:rsidR="007A765C" w:rsidRPr="00583FD8">
        <w:rPr>
          <w:rFonts w:asciiTheme="majorHAnsi" w:hAnsiTheme="majorHAnsi" w:cs="Times New Roman"/>
          <w:szCs w:val="22"/>
        </w:rPr>
        <w:t>request that you provide comments or concerns</w:t>
      </w:r>
      <w:r w:rsidRPr="00583FD8">
        <w:rPr>
          <w:rFonts w:asciiTheme="majorHAnsi" w:hAnsiTheme="majorHAnsi" w:cs="Times New Roman"/>
          <w:szCs w:val="22"/>
        </w:rPr>
        <w:t xml:space="preserve"> relating to the source or affected parcel,</w:t>
      </w:r>
      <w:r w:rsidR="007A765C" w:rsidRPr="00583FD8">
        <w:rPr>
          <w:rFonts w:asciiTheme="majorHAnsi" w:hAnsiTheme="majorHAnsi" w:cs="Times New Roman"/>
          <w:szCs w:val="22"/>
        </w:rPr>
        <w:t xml:space="preserve"> regarding the investigation and the </w:t>
      </w:r>
      <w:r w:rsidR="004C5362" w:rsidRPr="00583FD8">
        <w:rPr>
          <w:rFonts w:asciiTheme="majorHAnsi" w:hAnsiTheme="majorHAnsi" w:cs="Times New Roman"/>
          <w:szCs w:val="22"/>
        </w:rPr>
        <w:t>remedial</w:t>
      </w:r>
      <w:r w:rsidR="007A765C" w:rsidRPr="00583FD8">
        <w:rPr>
          <w:rFonts w:asciiTheme="majorHAnsi" w:hAnsiTheme="majorHAnsi" w:cs="Times New Roman"/>
          <w:szCs w:val="22"/>
        </w:rPr>
        <w:t xml:space="preserve"> approach that are the foundation for this </w:t>
      </w:r>
      <w:permStart w:id="1270235752" w:edGrp="everyone"/>
      <w:r w:rsidR="007A765C" w:rsidRPr="00583FD8">
        <w:rPr>
          <w:rFonts w:asciiTheme="majorHAnsi" w:hAnsiTheme="majorHAnsi" w:cs="Times New Roman"/>
          <w:szCs w:val="22"/>
        </w:rPr>
        <w:t>&lt;instrument type&gt;</w:t>
      </w:r>
      <w:permEnd w:id="1270235752"/>
      <w:r w:rsidR="007A765C" w:rsidRPr="00583FD8">
        <w:rPr>
          <w:rFonts w:asciiTheme="majorHAnsi" w:hAnsiTheme="majorHAnsi" w:cs="Times New Roman"/>
          <w:szCs w:val="22"/>
        </w:rPr>
        <w:t xml:space="preserve"> application, within 30 days of receipt of this letter. </w:t>
      </w:r>
    </w:p>
    <w:p w14:paraId="26E13515" w14:textId="77777777" w:rsidR="004C5362" w:rsidRPr="00583FD8" w:rsidRDefault="004C5362" w:rsidP="00C90429">
      <w:pPr>
        <w:rPr>
          <w:rFonts w:asciiTheme="majorHAnsi" w:hAnsiTheme="majorHAnsi" w:cs="Times New Roman"/>
          <w:szCs w:val="22"/>
        </w:rPr>
      </w:pPr>
    </w:p>
    <w:p w14:paraId="28BE3ADA" w14:textId="77777777" w:rsidR="0091107E" w:rsidRPr="00583FD8" w:rsidRDefault="004C5362" w:rsidP="00C90429">
      <w:pPr>
        <w:rPr>
          <w:rFonts w:asciiTheme="majorHAnsi" w:hAnsiTheme="majorHAnsi" w:cs="Times New Roman"/>
          <w:szCs w:val="22"/>
        </w:rPr>
      </w:pPr>
      <w:r w:rsidRPr="00583FD8">
        <w:rPr>
          <w:rFonts w:asciiTheme="majorHAnsi" w:hAnsiTheme="majorHAnsi" w:cs="Times New Roman"/>
          <w:szCs w:val="22"/>
        </w:rPr>
        <w:t xml:space="preserve">If a written response is not received within 30 days, </w:t>
      </w:r>
      <w:r w:rsidR="001A3C74" w:rsidRPr="00583FD8">
        <w:rPr>
          <w:rFonts w:asciiTheme="majorHAnsi" w:hAnsiTheme="majorHAnsi" w:cs="Times New Roman"/>
          <w:szCs w:val="22"/>
        </w:rPr>
        <w:t xml:space="preserve">you will be contacted </w:t>
      </w:r>
      <w:r w:rsidRPr="00583FD8">
        <w:rPr>
          <w:rFonts w:asciiTheme="majorHAnsi" w:hAnsiTheme="majorHAnsi" w:cs="Times New Roman"/>
          <w:szCs w:val="22"/>
        </w:rPr>
        <w:t xml:space="preserve">again, this time by telephone, e-mail or in person requesting a response to the original communication. </w:t>
      </w:r>
      <w:r w:rsidR="00FA26E8" w:rsidRPr="00583FD8">
        <w:rPr>
          <w:rFonts w:asciiTheme="majorHAnsi" w:hAnsiTheme="majorHAnsi" w:cs="Times New Roman"/>
          <w:szCs w:val="22"/>
        </w:rPr>
        <w:t xml:space="preserve">You will have </w:t>
      </w:r>
      <w:r w:rsidRPr="00583FD8">
        <w:rPr>
          <w:rFonts w:asciiTheme="majorHAnsi" w:hAnsiTheme="majorHAnsi" w:cs="Times New Roman"/>
          <w:szCs w:val="22"/>
        </w:rPr>
        <w:t xml:space="preserve">an additional 30 days from the time of the </w:t>
      </w:r>
      <w:r w:rsidR="005F1EDF" w:rsidRPr="00583FD8">
        <w:rPr>
          <w:rFonts w:asciiTheme="majorHAnsi" w:hAnsiTheme="majorHAnsi" w:cs="Times New Roman"/>
          <w:szCs w:val="22"/>
        </w:rPr>
        <w:t xml:space="preserve">second attempt to contact you via </w:t>
      </w:r>
      <w:r w:rsidRPr="00583FD8">
        <w:rPr>
          <w:rFonts w:asciiTheme="majorHAnsi" w:hAnsiTheme="majorHAnsi" w:cs="Times New Roman"/>
          <w:szCs w:val="22"/>
        </w:rPr>
        <w:t xml:space="preserve">telephone, e-mail or </w:t>
      </w:r>
      <w:r w:rsidR="005F1EDF" w:rsidRPr="00583FD8">
        <w:rPr>
          <w:rFonts w:asciiTheme="majorHAnsi" w:hAnsiTheme="majorHAnsi" w:cs="Times New Roman"/>
          <w:szCs w:val="22"/>
        </w:rPr>
        <w:t xml:space="preserve">in </w:t>
      </w:r>
      <w:r w:rsidRPr="00583FD8">
        <w:rPr>
          <w:rFonts w:asciiTheme="majorHAnsi" w:hAnsiTheme="majorHAnsi" w:cs="Times New Roman"/>
          <w:szCs w:val="22"/>
        </w:rPr>
        <w:t xml:space="preserve">person </w:t>
      </w:r>
      <w:r w:rsidR="00FA26E8" w:rsidRPr="00583FD8">
        <w:rPr>
          <w:rFonts w:asciiTheme="majorHAnsi" w:hAnsiTheme="majorHAnsi" w:cs="Times New Roman"/>
          <w:szCs w:val="22"/>
        </w:rPr>
        <w:t xml:space="preserve">to respond to the original communication. </w:t>
      </w:r>
    </w:p>
    <w:p w14:paraId="24E476F8" w14:textId="77777777" w:rsidR="00AE6198" w:rsidRPr="00583FD8" w:rsidRDefault="00AE6198" w:rsidP="00C90429">
      <w:pPr>
        <w:rPr>
          <w:rFonts w:asciiTheme="majorHAnsi" w:hAnsiTheme="majorHAnsi" w:cs="Times New Roman"/>
          <w:szCs w:val="22"/>
        </w:rPr>
      </w:pPr>
    </w:p>
    <w:p w14:paraId="6BB4BD4A" w14:textId="77777777" w:rsidR="00AE6198" w:rsidRPr="00583FD8" w:rsidRDefault="001A3C74" w:rsidP="00C90429">
      <w:pPr>
        <w:rPr>
          <w:rFonts w:asciiTheme="majorHAnsi" w:hAnsiTheme="majorHAnsi" w:cs="Times New Roman"/>
          <w:szCs w:val="22"/>
        </w:rPr>
      </w:pPr>
      <w:r w:rsidRPr="00583FD8">
        <w:rPr>
          <w:rFonts w:asciiTheme="majorHAnsi" w:hAnsiTheme="majorHAnsi" w:cs="Times New Roman"/>
          <w:szCs w:val="22"/>
        </w:rPr>
        <w:t xml:space="preserve">The above referenced correspondence is undertaken to </w:t>
      </w:r>
      <w:r w:rsidR="00AE6198" w:rsidRPr="00583FD8">
        <w:rPr>
          <w:rFonts w:asciiTheme="majorHAnsi" w:hAnsiTheme="majorHAnsi" w:cs="Times New Roman"/>
          <w:szCs w:val="22"/>
        </w:rPr>
        <w:t xml:space="preserve">satisfy the </w:t>
      </w:r>
      <w:r w:rsidRPr="00583FD8">
        <w:rPr>
          <w:rFonts w:asciiTheme="majorHAnsi" w:hAnsiTheme="majorHAnsi" w:cs="Times New Roman"/>
          <w:szCs w:val="22"/>
        </w:rPr>
        <w:t>requirements</w:t>
      </w:r>
      <w:r w:rsidR="00AE6198" w:rsidRPr="00583FD8">
        <w:rPr>
          <w:rFonts w:asciiTheme="majorHAnsi" w:hAnsiTheme="majorHAnsi" w:cs="Times New Roman"/>
          <w:szCs w:val="22"/>
        </w:rPr>
        <w:t xml:space="preserve"> of </w:t>
      </w:r>
      <w:r w:rsidRPr="00583FD8">
        <w:rPr>
          <w:rFonts w:asciiTheme="majorHAnsi" w:hAnsiTheme="majorHAnsi" w:cs="Times New Roman"/>
          <w:szCs w:val="22"/>
        </w:rPr>
        <w:t>administrative l</w:t>
      </w:r>
      <w:r w:rsidR="00AE6198" w:rsidRPr="00583FD8">
        <w:rPr>
          <w:rFonts w:asciiTheme="majorHAnsi" w:hAnsiTheme="majorHAnsi" w:cs="Times New Roman"/>
          <w:szCs w:val="22"/>
        </w:rPr>
        <w:t>a</w:t>
      </w:r>
      <w:r w:rsidRPr="00583FD8">
        <w:rPr>
          <w:rFonts w:asciiTheme="majorHAnsi" w:hAnsiTheme="majorHAnsi" w:cs="Times New Roman"/>
          <w:szCs w:val="22"/>
        </w:rPr>
        <w:t>w and a</w:t>
      </w:r>
      <w:r w:rsidR="00AE6198" w:rsidRPr="00583FD8">
        <w:rPr>
          <w:rFonts w:asciiTheme="majorHAnsi" w:hAnsiTheme="majorHAnsi" w:cs="Times New Roman"/>
          <w:szCs w:val="22"/>
        </w:rPr>
        <w:t>dmi</w:t>
      </w:r>
      <w:r w:rsidRPr="00583FD8">
        <w:rPr>
          <w:rFonts w:asciiTheme="majorHAnsi" w:hAnsiTheme="majorHAnsi" w:cs="Times New Roman"/>
          <w:szCs w:val="22"/>
        </w:rPr>
        <w:t>ni</w:t>
      </w:r>
      <w:r w:rsidR="00AE6198" w:rsidRPr="00583FD8">
        <w:rPr>
          <w:rFonts w:asciiTheme="majorHAnsi" w:hAnsiTheme="majorHAnsi" w:cs="Times New Roman"/>
          <w:szCs w:val="22"/>
        </w:rPr>
        <w:t xml:space="preserve">strative </w:t>
      </w:r>
      <w:r w:rsidRPr="00583FD8">
        <w:rPr>
          <w:rFonts w:asciiTheme="majorHAnsi" w:hAnsiTheme="majorHAnsi" w:cs="Times New Roman"/>
          <w:szCs w:val="22"/>
        </w:rPr>
        <w:t>fairness</w:t>
      </w:r>
      <w:r w:rsidR="00AE6198" w:rsidRPr="00583FD8">
        <w:rPr>
          <w:rFonts w:asciiTheme="majorHAnsi" w:hAnsiTheme="majorHAnsi" w:cs="Times New Roman"/>
          <w:szCs w:val="22"/>
        </w:rPr>
        <w:t xml:space="preserve"> </w:t>
      </w:r>
      <w:r w:rsidRPr="00583FD8">
        <w:rPr>
          <w:rFonts w:asciiTheme="majorHAnsi" w:hAnsiTheme="majorHAnsi" w:cs="Times New Roman"/>
          <w:szCs w:val="22"/>
        </w:rPr>
        <w:t>by</w:t>
      </w:r>
      <w:r w:rsidR="00AE6198" w:rsidRPr="00583FD8">
        <w:rPr>
          <w:rFonts w:asciiTheme="majorHAnsi" w:hAnsiTheme="majorHAnsi" w:cs="Times New Roman"/>
          <w:szCs w:val="22"/>
        </w:rPr>
        <w:t xml:space="preserve"> providing </w:t>
      </w:r>
      <w:r w:rsidRPr="00583FD8">
        <w:rPr>
          <w:rFonts w:asciiTheme="majorHAnsi" w:hAnsiTheme="majorHAnsi" w:cs="Times New Roman"/>
          <w:szCs w:val="22"/>
        </w:rPr>
        <w:t xml:space="preserve">you with </w:t>
      </w:r>
      <w:r w:rsidR="00AE6198" w:rsidRPr="00583FD8">
        <w:rPr>
          <w:rFonts w:asciiTheme="majorHAnsi" w:hAnsiTheme="majorHAnsi" w:cs="Times New Roman"/>
          <w:szCs w:val="22"/>
        </w:rPr>
        <w:t xml:space="preserve">the right to comment. If no </w:t>
      </w:r>
      <w:r w:rsidR="00C90429" w:rsidRPr="00583FD8">
        <w:rPr>
          <w:rFonts w:asciiTheme="majorHAnsi" w:hAnsiTheme="majorHAnsi" w:cs="Times New Roman"/>
          <w:szCs w:val="22"/>
        </w:rPr>
        <w:t>c</w:t>
      </w:r>
      <w:r w:rsidR="00AE6198" w:rsidRPr="00583FD8">
        <w:rPr>
          <w:rFonts w:asciiTheme="majorHAnsi" w:hAnsiTheme="majorHAnsi" w:cs="Times New Roman"/>
          <w:szCs w:val="22"/>
        </w:rPr>
        <w:t xml:space="preserve">ommunications are </w:t>
      </w:r>
      <w:r w:rsidRPr="00583FD8">
        <w:rPr>
          <w:rFonts w:asciiTheme="majorHAnsi" w:hAnsiTheme="majorHAnsi" w:cs="Times New Roman"/>
          <w:szCs w:val="22"/>
        </w:rPr>
        <w:t>received</w:t>
      </w:r>
      <w:r w:rsidR="004B7096" w:rsidRPr="00583FD8">
        <w:rPr>
          <w:rFonts w:asciiTheme="majorHAnsi" w:hAnsiTheme="majorHAnsi" w:cs="Times New Roman"/>
          <w:szCs w:val="22"/>
        </w:rPr>
        <w:t xml:space="preserve"> in the 60-day period</w:t>
      </w:r>
      <w:r w:rsidRPr="00583FD8">
        <w:rPr>
          <w:rFonts w:asciiTheme="majorHAnsi" w:hAnsiTheme="majorHAnsi" w:cs="Times New Roman"/>
          <w:szCs w:val="22"/>
        </w:rPr>
        <w:t>,</w:t>
      </w:r>
      <w:r w:rsidR="00AE6198" w:rsidRPr="00583FD8">
        <w:rPr>
          <w:rFonts w:asciiTheme="majorHAnsi" w:hAnsiTheme="majorHAnsi" w:cs="Times New Roman"/>
          <w:szCs w:val="22"/>
        </w:rPr>
        <w:t xml:space="preserve"> the Director may consider </w:t>
      </w:r>
      <w:r w:rsidRPr="00583FD8">
        <w:rPr>
          <w:rFonts w:asciiTheme="majorHAnsi" w:hAnsiTheme="majorHAnsi" w:cs="Times New Roman"/>
          <w:szCs w:val="22"/>
        </w:rPr>
        <w:t>issuing</w:t>
      </w:r>
      <w:r w:rsidR="00AE6198" w:rsidRPr="00583FD8">
        <w:rPr>
          <w:rFonts w:asciiTheme="majorHAnsi" w:hAnsiTheme="majorHAnsi" w:cs="Times New Roman"/>
          <w:szCs w:val="22"/>
        </w:rPr>
        <w:t xml:space="preserve"> the instrument</w:t>
      </w:r>
      <w:r w:rsidRPr="00583FD8">
        <w:rPr>
          <w:rFonts w:asciiTheme="majorHAnsi" w:hAnsiTheme="majorHAnsi" w:cs="Times New Roman"/>
          <w:szCs w:val="22"/>
        </w:rPr>
        <w:t xml:space="preserve"> without further correspondence</w:t>
      </w:r>
      <w:r w:rsidR="00AE6198" w:rsidRPr="00583FD8">
        <w:rPr>
          <w:rFonts w:asciiTheme="majorHAnsi" w:hAnsiTheme="majorHAnsi" w:cs="Times New Roman"/>
          <w:szCs w:val="22"/>
        </w:rPr>
        <w:t>.</w:t>
      </w:r>
    </w:p>
    <w:p w14:paraId="0FCEBEBD" w14:textId="77777777" w:rsidR="000A690D" w:rsidRPr="00583FD8" w:rsidRDefault="000A690D" w:rsidP="007A765C">
      <w:pPr>
        <w:rPr>
          <w:rFonts w:asciiTheme="majorHAnsi" w:hAnsiTheme="majorHAnsi"/>
          <w:szCs w:val="22"/>
        </w:rPr>
      </w:pPr>
    </w:p>
    <w:p w14:paraId="09782012" w14:textId="77777777" w:rsidR="00EB26D2" w:rsidRPr="00583FD8" w:rsidRDefault="00EB26D2" w:rsidP="007A765C">
      <w:pPr>
        <w:rPr>
          <w:rFonts w:asciiTheme="majorHAnsi" w:hAnsiTheme="majorHAnsi"/>
          <w:szCs w:val="22"/>
        </w:rPr>
      </w:pPr>
    </w:p>
    <w:p w14:paraId="607309FC" w14:textId="77777777" w:rsidR="000231DD" w:rsidRPr="00583FD8" w:rsidRDefault="006D5AC8" w:rsidP="000231DD">
      <w:pPr>
        <w:pBdr>
          <w:top w:val="single" w:sz="4" w:space="1" w:color="auto"/>
        </w:pBdr>
        <w:rPr>
          <w:rFonts w:asciiTheme="majorHAnsi" w:hAnsiTheme="majorHAnsi" w:cs="OpenSans"/>
          <w:i/>
          <w:color w:val="181B1D"/>
          <w:szCs w:val="22"/>
        </w:rPr>
      </w:pPr>
      <w:r w:rsidRPr="00583FD8">
        <w:rPr>
          <w:rFonts w:asciiTheme="majorHAnsi" w:hAnsiTheme="majorHAnsi" w:cs="OpenSans"/>
          <w:i/>
          <w:color w:val="181B1D"/>
          <w:szCs w:val="22"/>
        </w:rPr>
        <w:t xml:space="preserve">NOTICE </w:t>
      </w:r>
      <w:r w:rsidR="00EB26D2" w:rsidRPr="00583FD8">
        <w:rPr>
          <w:rFonts w:asciiTheme="majorHAnsi" w:hAnsiTheme="majorHAnsi" w:cs="OpenSans"/>
          <w:i/>
          <w:color w:val="181B1D"/>
          <w:szCs w:val="22"/>
        </w:rPr>
        <w:t>–</w:t>
      </w:r>
      <w:r w:rsidRPr="00583FD8">
        <w:rPr>
          <w:rFonts w:asciiTheme="majorHAnsi" w:hAnsiTheme="majorHAnsi" w:cs="OpenSans"/>
          <w:i/>
          <w:color w:val="181B1D"/>
          <w:szCs w:val="22"/>
        </w:rPr>
        <w:t xml:space="preserve"> </w:t>
      </w:r>
      <w:r w:rsidR="00407480" w:rsidRPr="00583FD8">
        <w:rPr>
          <w:rFonts w:asciiTheme="majorHAnsi" w:hAnsiTheme="majorHAnsi" w:cs="OpenSans"/>
          <w:i/>
          <w:color w:val="181B1D"/>
          <w:szCs w:val="22"/>
        </w:rPr>
        <w:t>Senders and receivers of communica</w:t>
      </w:r>
      <w:r w:rsidR="00522F9D" w:rsidRPr="00583FD8">
        <w:rPr>
          <w:rFonts w:asciiTheme="majorHAnsi" w:hAnsiTheme="majorHAnsi" w:cs="OpenSans"/>
          <w:i/>
          <w:color w:val="181B1D"/>
          <w:szCs w:val="22"/>
        </w:rPr>
        <w:t xml:space="preserve">tions made in person, over the </w:t>
      </w:r>
      <w:r w:rsidR="00407480" w:rsidRPr="00583FD8">
        <w:rPr>
          <w:rFonts w:asciiTheme="majorHAnsi" w:hAnsiTheme="majorHAnsi" w:cs="OpenSans"/>
          <w:i/>
          <w:color w:val="181B1D"/>
          <w:szCs w:val="22"/>
        </w:rPr>
        <w:t xml:space="preserve">phone, by mail, or by email in regard to this application for </w:t>
      </w:r>
      <w:permStart w:id="1659911144" w:edGrp="everyone"/>
      <w:r w:rsidR="00407480" w:rsidRPr="00583FD8">
        <w:rPr>
          <w:rFonts w:asciiTheme="majorHAnsi" w:hAnsiTheme="majorHAnsi" w:cs="OpenSans"/>
          <w:i/>
          <w:color w:val="181B1D"/>
          <w:szCs w:val="22"/>
        </w:rPr>
        <w:t xml:space="preserve">&lt;legal instrument&gt; </w:t>
      </w:r>
      <w:permEnd w:id="1659911144"/>
      <w:r w:rsidR="00407480" w:rsidRPr="00583FD8">
        <w:rPr>
          <w:rFonts w:asciiTheme="majorHAnsi" w:hAnsiTheme="majorHAnsi" w:cs="OpenSans"/>
          <w:i/>
          <w:color w:val="181B1D"/>
          <w:szCs w:val="22"/>
        </w:rPr>
        <w:t>should presume that all correspondence will become part of the public record associated with the</w:t>
      </w:r>
      <w:r w:rsidR="00E03B89" w:rsidRPr="00583FD8">
        <w:rPr>
          <w:rFonts w:asciiTheme="majorHAnsi" w:hAnsiTheme="majorHAnsi" w:cs="OpenSans"/>
          <w:i/>
          <w:color w:val="181B1D"/>
          <w:szCs w:val="22"/>
        </w:rPr>
        <w:t xml:space="preserve"> British Columbia</w:t>
      </w:r>
      <w:r w:rsidR="00407480" w:rsidRPr="00583FD8">
        <w:rPr>
          <w:rFonts w:asciiTheme="majorHAnsi" w:hAnsiTheme="majorHAnsi" w:cs="OpenSans"/>
          <w:i/>
          <w:color w:val="181B1D"/>
          <w:szCs w:val="22"/>
        </w:rPr>
        <w:t xml:space="preserve"> Ministry of Environment application</w:t>
      </w:r>
      <w:r w:rsidR="00857C29" w:rsidRPr="00583FD8">
        <w:rPr>
          <w:rFonts w:asciiTheme="majorHAnsi" w:hAnsiTheme="majorHAnsi" w:cs="OpenSans"/>
          <w:i/>
          <w:color w:val="181B1D"/>
          <w:szCs w:val="22"/>
        </w:rPr>
        <w:t xml:space="preserve"> for </w:t>
      </w:r>
      <w:r w:rsidR="003D147C" w:rsidRPr="00583FD8">
        <w:rPr>
          <w:rFonts w:asciiTheme="majorHAnsi" w:hAnsiTheme="majorHAnsi" w:cs="OpenSans"/>
          <w:i/>
          <w:color w:val="181B1D"/>
          <w:szCs w:val="22"/>
        </w:rPr>
        <w:t>the subject propert</w:t>
      </w:r>
      <w:r w:rsidR="00522F9D" w:rsidRPr="00583FD8">
        <w:rPr>
          <w:rFonts w:asciiTheme="majorHAnsi" w:hAnsiTheme="majorHAnsi" w:cs="OpenSans"/>
          <w:i/>
          <w:color w:val="181B1D"/>
          <w:szCs w:val="22"/>
        </w:rPr>
        <w:t>y(ies)</w:t>
      </w:r>
      <w:r w:rsidR="00407480" w:rsidRPr="00583FD8">
        <w:rPr>
          <w:rFonts w:asciiTheme="majorHAnsi" w:hAnsiTheme="majorHAnsi" w:cs="OpenSans"/>
          <w:i/>
          <w:color w:val="181B1D"/>
          <w:szCs w:val="22"/>
        </w:rPr>
        <w:t>.</w:t>
      </w:r>
      <w:r w:rsidR="000231DD" w:rsidRPr="00583FD8">
        <w:rPr>
          <w:rFonts w:asciiTheme="majorHAnsi" w:hAnsiTheme="majorHAnsi" w:cs="OpenSans"/>
          <w:i/>
          <w:color w:val="181B1D"/>
          <w:szCs w:val="22"/>
        </w:rPr>
        <w:br w:type="page"/>
      </w:r>
    </w:p>
    <w:p w14:paraId="3852F246" w14:textId="77777777" w:rsidR="00583FD8" w:rsidRPr="00583FD8" w:rsidRDefault="00583FD8" w:rsidP="00583FD8">
      <w:pPr>
        <w:pBdr>
          <w:top w:val="single" w:sz="4" w:space="1" w:color="auto"/>
        </w:pBdr>
        <w:rPr>
          <w:rFonts w:asciiTheme="majorHAnsi" w:hAnsiTheme="majorHAnsi"/>
          <w:szCs w:val="22"/>
        </w:rPr>
      </w:pPr>
      <w:r w:rsidRPr="00583FD8">
        <w:rPr>
          <w:rFonts w:asciiTheme="majorHAnsi" w:hAnsiTheme="majorHAnsi"/>
          <w:szCs w:val="22"/>
        </w:rPr>
        <w:lastRenderedPageBreak/>
        <w:t xml:space="preserve">Table </w:t>
      </w:r>
      <w:r w:rsidRPr="00583FD8">
        <w:rPr>
          <w:rFonts w:asciiTheme="majorHAnsi" w:hAnsiTheme="majorHAnsi"/>
          <w:szCs w:val="22"/>
        </w:rPr>
        <w:fldChar w:fldCharType="begin"/>
      </w:r>
      <w:r w:rsidRPr="00583FD8">
        <w:rPr>
          <w:rFonts w:asciiTheme="majorHAnsi" w:hAnsiTheme="majorHAnsi"/>
          <w:szCs w:val="22"/>
        </w:rPr>
        <w:instrText xml:space="preserve"> SEQ Table \* ALPHABETIC </w:instrText>
      </w:r>
      <w:r w:rsidRPr="00583FD8">
        <w:rPr>
          <w:rFonts w:asciiTheme="majorHAnsi" w:hAnsiTheme="majorHAnsi"/>
          <w:szCs w:val="22"/>
        </w:rPr>
        <w:fldChar w:fldCharType="separate"/>
      </w:r>
      <w:r w:rsidRPr="00583FD8">
        <w:rPr>
          <w:rFonts w:asciiTheme="majorHAnsi" w:hAnsiTheme="majorHAnsi"/>
          <w:noProof/>
          <w:szCs w:val="22"/>
        </w:rPr>
        <w:t>A</w:t>
      </w:r>
      <w:r w:rsidRPr="00583FD8">
        <w:rPr>
          <w:rFonts w:asciiTheme="majorHAnsi" w:hAnsiTheme="majorHAnsi"/>
          <w:noProof/>
          <w:szCs w:val="22"/>
        </w:rPr>
        <w:fldChar w:fldCharType="end"/>
      </w:r>
      <w:r w:rsidRPr="00583FD8">
        <w:rPr>
          <w:rFonts w:asciiTheme="majorHAnsi" w:hAnsiTheme="majorHAnsi"/>
          <w:szCs w:val="22"/>
        </w:rPr>
        <w:t xml:space="preserve"> Checklist for AG 11 Communications</w:t>
      </w:r>
    </w:p>
    <w:tbl>
      <w:tblPr>
        <w:tblStyle w:val="TableGrid"/>
        <w:tblW w:w="5000" w:type="pct"/>
        <w:tblLook w:val="04A0" w:firstRow="1" w:lastRow="0" w:firstColumn="1" w:lastColumn="0" w:noHBand="0" w:noVBand="1"/>
      </w:tblPr>
      <w:tblGrid>
        <w:gridCol w:w="698"/>
        <w:gridCol w:w="5844"/>
        <w:gridCol w:w="2088"/>
      </w:tblGrid>
      <w:tr w:rsidR="00583FD8" w:rsidRPr="00583FD8" w14:paraId="382750C0" w14:textId="77777777" w:rsidTr="00032C8E">
        <w:tc>
          <w:tcPr>
            <w:tcW w:w="404" w:type="pct"/>
          </w:tcPr>
          <w:p w14:paraId="61252638" w14:textId="77777777" w:rsidR="00583FD8" w:rsidRPr="00583FD8" w:rsidRDefault="00583FD8" w:rsidP="00032C8E">
            <w:pPr>
              <w:rPr>
                <w:rFonts w:asciiTheme="majorHAnsi" w:hAnsiTheme="majorHAnsi" w:cs="OpenSans"/>
                <w:b/>
                <w:szCs w:val="22"/>
              </w:rPr>
            </w:pPr>
          </w:p>
        </w:tc>
        <w:tc>
          <w:tcPr>
            <w:tcW w:w="3386" w:type="pct"/>
            <w:vAlign w:val="center"/>
          </w:tcPr>
          <w:p w14:paraId="6938146C" w14:textId="77777777" w:rsidR="00583FD8" w:rsidRPr="00583FD8" w:rsidRDefault="00583FD8" w:rsidP="00032C8E">
            <w:pPr>
              <w:jc w:val="left"/>
              <w:rPr>
                <w:rFonts w:asciiTheme="majorHAnsi" w:hAnsiTheme="majorHAnsi" w:cs="OpenSans"/>
                <w:szCs w:val="22"/>
              </w:rPr>
            </w:pPr>
            <w:r w:rsidRPr="00583FD8">
              <w:rPr>
                <w:rFonts w:asciiTheme="majorHAnsi" w:hAnsiTheme="majorHAnsi" w:cs="OpenSans"/>
                <w:szCs w:val="22"/>
              </w:rPr>
              <w:t>Pursuant to the communication requirements of Administrative Guidance 11, please find below the comprehensive application information:</w:t>
            </w:r>
          </w:p>
        </w:tc>
        <w:tc>
          <w:tcPr>
            <w:tcW w:w="1210" w:type="pct"/>
          </w:tcPr>
          <w:p w14:paraId="27746A86" w14:textId="77777777" w:rsidR="00583FD8" w:rsidRPr="00583FD8" w:rsidRDefault="00583FD8" w:rsidP="00032C8E">
            <w:pPr>
              <w:jc w:val="left"/>
              <w:rPr>
                <w:rFonts w:asciiTheme="majorHAnsi" w:hAnsiTheme="majorHAnsi" w:cs="OpenSans"/>
                <w:color w:val="181B1D"/>
                <w:szCs w:val="22"/>
              </w:rPr>
            </w:pPr>
            <w:r w:rsidRPr="00583FD8">
              <w:rPr>
                <w:rFonts w:asciiTheme="majorHAnsi" w:hAnsiTheme="majorHAnsi" w:cs="Times New Roman"/>
                <w:szCs w:val="22"/>
              </w:rPr>
              <w:t>Reference to reports or to appendices where information can be found.</w:t>
            </w:r>
          </w:p>
        </w:tc>
      </w:tr>
      <w:tr w:rsidR="00583FD8" w:rsidRPr="00583FD8" w14:paraId="2687FBCE" w14:textId="77777777" w:rsidTr="00032C8E">
        <w:tc>
          <w:tcPr>
            <w:tcW w:w="404" w:type="pct"/>
          </w:tcPr>
          <w:p w14:paraId="5751A6D2" w14:textId="77777777" w:rsidR="00583FD8" w:rsidRPr="00583FD8" w:rsidRDefault="00583FD8" w:rsidP="00032C8E">
            <w:pPr>
              <w:rPr>
                <w:rFonts w:asciiTheme="majorHAnsi" w:hAnsiTheme="majorHAnsi"/>
                <w:szCs w:val="22"/>
              </w:rPr>
            </w:pPr>
            <w:permStart w:id="577268490" w:edGrp="everyone" w:colFirst="2" w:colLast="2"/>
            <w:r w:rsidRPr="00583FD8">
              <w:rPr>
                <w:rFonts w:asciiTheme="majorHAnsi" w:hAnsiTheme="majorHAnsi"/>
                <w:szCs w:val="22"/>
              </w:rPr>
              <w:t>a</w:t>
            </w:r>
          </w:p>
        </w:tc>
        <w:tc>
          <w:tcPr>
            <w:tcW w:w="3386" w:type="pct"/>
          </w:tcPr>
          <w:p w14:paraId="7279B4A8"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The name of the firm preparing the draft instrument(s) as well as the contact at the firm (name, address, phone number,         </w:t>
            </w:r>
          </w:p>
          <w:p w14:paraId="4214803A" w14:textId="77777777" w:rsidR="00583FD8" w:rsidRPr="00583FD8" w:rsidRDefault="00583FD8" w:rsidP="00032C8E">
            <w:pPr>
              <w:rPr>
                <w:rFonts w:asciiTheme="majorHAnsi" w:hAnsiTheme="majorHAnsi" w:cs="OpenSans"/>
                <w:color w:val="181B1D"/>
                <w:szCs w:val="22"/>
              </w:rPr>
            </w:pPr>
            <w:r w:rsidRPr="00583FD8">
              <w:rPr>
                <w:rFonts w:asciiTheme="majorHAnsi" w:hAnsiTheme="majorHAnsi"/>
                <w:szCs w:val="22"/>
              </w:rPr>
              <w:t xml:space="preserve">e-mail address, etc.). </w:t>
            </w:r>
          </w:p>
        </w:tc>
        <w:tc>
          <w:tcPr>
            <w:tcW w:w="1210" w:type="pct"/>
          </w:tcPr>
          <w:p w14:paraId="2787F9D4"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769B940A" w14:textId="77777777" w:rsidTr="00032C8E">
        <w:tc>
          <w:tcPr>
            <w:tcW w:w="404" w:type="pct"/>
          </w:tcPr>
          <w:p w14:paraId="49D3D3BE" w14:textId="77777777" w:rsidR="00583FD8" w:rsidRPr="00583FD8" w:rsidRDefault="00583FD8" w:rsidP="00032C8E">
            <w:pPr>
              <w:ind w:left="360" w:hanging="360"/>
              <w:rPr>
                <w:rFonts w:asciiTheme="majorHAnsi" w:hAnsiTheme="majorHAnsi"/>
                <w:szCs w:val="22"/>
              </w:rPr>
            </w:pPr>
            <w:permStart w:id="1657150751" w:edGrp="everyone" w:colFirst="2" w:colLast="2"/>
            <w:permEnd w:id="577268490"/>
            <w:r w:rsidRPr="00583FD8">
              <w:rPr>
                <w:rFonts w:asciiTheme="majorHAnsi" w:hAnsiTheme="majorHAnsi"/>
                <w:szCs w:val="22"/>
              </w:rPr>
              <w:t>b</w:t>
            </w:r>
          </w:p>
        </w:tc>
        <w:tc>
          <w:tcPr>
            <w:tcW w:w="3386" w:type="pct"/>
          </w:tcPr>
          <w:p w14:paraId="5E6F0BEB"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 Who will be working with the affected parties (i.e., the owner, operator, their agent (consulting firm), etc.) and their names, addresses, phone numbers, e-mail addresses, etc.). </w:t>
            </w:r>
          </w:p>
        </w:tc>
        <w:tc>
          <w:tcPr>
            <w:tcW w:w="1210" w:type="pct"/>
          </w:tcPr>
          <w:p w14:paraId="652925CA" w14:textId="77777777" w:rsidR="00583FD8" w:rsidRPr="00583FD8" w:rsidRDefault="00583FD8" w:rsidP="00032C8E">
            <w:pPr>
              <w:rPr>
                <w:rFonts w:asciiTheme="majorHAnsi" w:hAnsiTheme="majorHAnsi"/>
                <w:szCs w:val="22"/>
              </w:rPr>
            </w:pPr>
          </w:p>
        </w:tc>
      </w:tr>
      <w:tr w:rsidR="00583FD8" w:rsidRPr="00583FD8" w14:paraId="484D4DF1" w14:textId="77777777" w:rsidTr="00032C8E">
        <w:tc>
          <w:tcPr>
            <w:tcW w:w="404" w:type="pct"/>
          </w:tcPr>
          <w:p w14:paraId="498B45C8" w14:textId="77777777" w:rsidR="00583FD8" w:rsidRPr="00583FD8" w:rsidRDefault="00583FD8" w:rsidP="00583FD8">
            <w:pPr>
              <w:ind w:left="360" w:hanging="360"/>
              <w:jc w:val="left"/>
              <w:rPr>
                <w:rFonts w:asciiTheme="majorHAnsi" w:hAnsiTheme="majorHAnsi"/>
                <w:szCs w:val="22"/>
              </w:rPr>
            </w:pPr>
            <w:permStart w:id="516882909" w:edGrp="everyone" w:colFirst="2" w:colLast="2"/>
            <w:permEnd w:id="1657150751"/>
            <w:r w:rsidRPr="00583FD8">
              <w:rPr>
                <w:rFonts w:asciiTheme="majorHAnsi" w:hAnsiTheme="majorHAnsi"/>
                <w:szCs w:val="22"/>
              </w:rPr>
              <w:t>c</w:t>
            </w:r>
          </w:p>
        </w:tc>
        <w:tc>
          <w:tcPr>
            <w:tcW w:w="3386" w:type="pct"/>
          </w:tcPr>
          <w:p w14:paraId="7F00F71F"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A summary description of the work done and results obtained to date at the source and affected parcels relevant to the affected parcel, e.g., in a Stage 2 preliminary site investigation, in a detailed site investigation, or an original summary of work completed and results obtained with respect to the affected parcel and work at and results for the source parcel relevant to the migration. The summary should provide information on and describe: </w:t>
            </w:r>
          </w:p>
        </w:tc>
        <w:tc>
          <w:tcPr>
            <w:tcW w:w="1210" w:type="pct"/>
          </w:tcPr>
          <w:p w14:paraId="63156EEC"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27F8181E" w14:textId="77777777" w:rsidTr="00032C8E">
        <w:tc>
          <w:tcPr>
            <w:tcW w:w="404" w:type="pct"/>
          </w:tcPr>
          <w:p w14:paraId="58B3FA34" w14:textId="77777777" w:rsidR="00583FD8" w:rsidRPr="00583FD8" w:rsidRDefault="00583FD8" w:rsidP="00583FD8">
            <w:pPr>
              <w:pStyle w:val="NoSpacing"/>
              <w:jc w:val="left"/>
              <w:rPr>
                <w:rFonts w:asciiTheme="majorHAnsi" w:hAnsiTheme="majorHAnsi"/>
              </w:rPr>
            </w:pPr>
            <w:permStart w:id="175845028" w:edGrp="everyone" w:colFirst="2" w:colLast="2"/>
            <w:permEnd w:id="516882909"/>
            <w:r w:rsidRPr="00583FD8">
              <w:rPr>
                <w:rFonts w:asciiTheme="majorHAnsi" w:hAnsiTheme="majorHAnsi"/>
              </w:rPr>
              <w:t>i</w:t>
            </w:r>
          </w:p>
        </w:tc>
        <w:tc>
          <w:tcPr>
            <w:tcW w:w="3386" w:type="pct"/>
          </w:tcPr>
          <w:p w14:paraId="0B928D10" w14:textId="77777777" w:rsidR="00583FD8" w:rsidRPr="00583FD8" w:rsidRDefault="00583FD8" w:rsidP="00032C8E">
            <w:pPr>
              <w:rPr>
                <w:rFonts w:asciiTheme="majorHAnsi" w:hAnsiTheme="majorHAnsi"/>
                <w:szCs w:val="22"/>
              </w:rPr>
            </w:pPr>
            <w:r w:rsidRPr="00583FD8">
              <w:rPr>
                <w:rFonts w:asciiTheme="majorHAnsi" w:hAnsiTheme="majorHAnsi"/>
                <w:szCs w:val="22"/>
              </w:rPr>
              <w:t>the nature and extent of any contamination at the affected parcel;</w:t>
            </w:r>
          </w:p>
        </w:tc>
        <w:tc>
          <w:tcPr>
            <w:tcW w:w="1210" w:type="pct"/>
          </w:tcPr>
          <w:p w14:paraId="103A4F12"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46EA1E7B" w14:textId="77777777" w:rsidTr="00032C8E">
        <w:tc>
          <w:tcPr>
            <w:tcW w:w="404" w:type="pct"/>
          </w:tcPr>
          <w:p w14:paraId="73C201AD" w14:textId="77777777" w:rsidR="00583FD8" w:rsidRPr="00583FD8" w:rsidRDefault="00583FD8" w:rsidP="00583FD8">
            <w:pPr>
              <w:pStyle w:val="NoSpacing"/>
              <w:jc w:val="left"/>
              <w:rPr>
                <w:rFonts w:asciiTheme="majorHAnsi" w:hAnsiTheme="majorHAnsi"/>
              </w:rPr>
            </w:pPr>
            <w:permStart w:id="1279275960" w:edGrp="everyone" w:colFirst="2" w:colLast="2"/>
            <w:permEnd w:id="175845028"/>
            <w:r w:rsidRPr="00583FD8">
              <w:rPr>
                <w:rFonts w:asciiTheme="majorHAnsi" w:hAnsiTheme="majorHAnsi"/>
              </w:rPr>
              <w:t>ii</w:t>
            </w:r>
          </w:p>
        </w:tc>
        <w:tc>
          <w:tcPr>
            <w:tcW w:w="3386" w:type="pct"/>
          </w:tcPr>
          <w:p w14:paraId="74C72E53" w14:textId="77777777" w:rsidR="00583FD8" w:rsidRPr="00583FD8" w:rsidRDefault="00583FD8" w:rsidP="00032C8E">
            <w:pPr>
              <w:rPr>
                <w:rFonts w:asciiTheme="majorHAnsi" w:hAnsiTheme="majorHAnsi"/>
                <w:szCs w:val="22"/>
              </w:rPr>
            </w:pPr>
            <w:r w:rsidRPr="00583FD8">
              <w:rPr>
                <w:rFonts w:asciiTheme="majorHAnsi" w:hAnsiTheme="majorHAnsi"/>
                <w:szCs w:val="22"/>
              </w:rPr>
              <w:t>the human health and ecological risks from exposure to the contamination at the affected parcel under present and reasonably anticipated future uses;</w:t>
            </w:r>
          </w:p>
        </w:tc>
        <w:tc>
          <w:tcPr>
            <w:tcW w:w="1210" w:type="pct"/>
          </w:tcPr>
          <w:p w14:paraId="18491653"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3F3E34A5" w14:textId="77777777" w:rsidTr="00032C8E">
        <w:tc>
          <w:tcPr>
            <w:tcW w:w="404" w:type="pct"/>
          </w:tcPr>
          <w:p w14:paraId="1EA03498" w14:textId="77777777" w:rsidR="00583FD8" w:rsidRPr="00583FD8" w:rsidRDefault="00583FD8" w:rsidP="00583FD8">
            <w:pPr>
              <w:pStyle w:val="NoSpacing"/>
              <w:jc w:val="left"/>
              <w:rPr>
                <w:rFonts w:asciiTheme="majorHAnsi" w:hAnsiTheme="majorHAnsi"/>
              </w:rPr>
            </w:pPr>
            <w:permStart w:id="679544816" w:edGrp="everyone" w:colFirst="2" w:colLast="2"/>
            <w:permEnd w:id="1279275960"/>
            <w:r>
              <w:rPr>
                <w:rFonts w:asciiTheme="majorHAnsi" w:hAnsiTheme="majorHAnsi"/>
              </w:rPr>
              <w:t>i</w:t>
            </w:r>
            <w:r w:rsidRPr="00583FD8">
              <w:rPr>
                <w:rFonts w:asciiTheme="majorHAnsi" w:hAnsiTheme="majorHAnsi"/>
              </w:rPr>
              <w:t>ii</w:t>
            </w:r>
          </w:p>
        </w:tc>
        <w:tc>
          <w:tcPr>
            <w:tcW w:w="3386" w:type="pct"/>
          </w:tcPr>
          <w:p w14:paraId="030E71E1" w14:textId="77777777" w:rsidR="00583FD8" w:rsidRPr="00583FD8" w:rsidRDefault="00583FD8" w:rsidP="00032C8E">
            <w:pPr>
              <w:rPr>
                <w:rFonts w:asciiTheme="majorHAnsi" w:hAnsiTheme="majorHAnsi"/>
                <w:szCs w:val="22"/>
              </w:rPr>
            </w:pPr>
            <w:r w:rsidRPr="00583FD8">
              <w:rPr>
                <w:rFonts w:asciiTheme="majorHAnsi" w:hAnsiTheme="majorHAnsi"/>
                <w:szCs w:val="22"/>
              </w:rPr>
              <w:t>any safety issues and impacts on utilities (e.g., water mains) at the affected parcel.</w:t>
            </w:r>
          </w:p>
        </w:tc>
        <w:tc>
          <w:tcPr>
            <w:tcW w:w="1210" w:type="pct"/>
          </w:tcPr>
          <w:p w14:paraId="5C33833A"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38E93D6B" w14:textId="77777777" w:rsidTr="00032C8E">
        <w:tc>
          <w:tcPr>
            <w:tcW w:w="404" w:type="pct"/>
          </w:tcPr>
          <w:p w14:paraId="50766FFD" w14:textId="77777777" w:rsidR="00583FD8" w:rsidRPr="00583FD8" w:rsidRDefault="00583FD8" w:rsidP="00583FD8">
            <w:pPr>
              <w:pStyle w:val="NoSpacing"/>
              <w:jc w:val="left"/>
              <w:rPr>
                <w:rFonts w:asciiTheme="majorHAnsi" w:hAnsiTheme="majorHAnsi"/>
              </w:rPr>
            </w:pPr>
            <w:permStart w:id="103551390" w:edGrp="everyone" w:colFirst="2" w:colLast="2"/>
            <w:permEnd w:id="679544816"/>
            <w:r w:rsidRPr="00583FD8">
              <w:rPr>
                <w:rFonts w:asciiTheme="majorHAnsi" w:hAnsiTheme="majorHAnsi"/>
              </w:rPr>
              <w:t>iv</w:t>
            </w:r>
          </w:p>
        </w:tc>
        <w:tc>
          <w:tcPr>
            <w:tcW w:w="3386" w:type="pct"/>
          </w:tcPr>
          <w:p w14:paraId="6AB312C7" w14:textId="77777777" w:rsidR="00583FD8" w:rsidRPr="00583FD8" w:rsidRDefault="00583FD8" w:rsidP="00032C8E">
            <w:pPr>
              <w:rPr>
                <w:rFonts w:asciiTheme="majorHAnsi" w:hAnsiTheme="majorHAnsi" w:cs="Book Antiqua"/>
                <w:color w:val="000000"/>
                <w:szCs w:val="22"/>
              </w:rPr>
            </w:pPr>
            <w:r w:rsidRPr="00583FD8">
              <w:rPr>
                <w:rFonts w:asciiTheme="majorHAnsi" w:hAnsiTheme="majorHAnsi"/>
                <w:szCs w:val="22"/>
              </w:rPr>
              <w:t>if the source parcel is to be remediated or is being remediated, the type of remediation standards used (numerical or risk-based) must be described.</w:t>
            </w:r>
          </w:p>
        </w:tc>
        <w:tc>
          <w:tcPr>
            <w:tcW w:w="1210" w:type="pct"/>
          </w:tcPr>
          <w:p w14:paraId="72E43C46"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704078CF" w14:textId="77777777" w:rsidTr="00032C8E">
        <w:tc>
          <w:tcPr>
            <w:tcW w:w="404" w:type="pct"/>
          </w:tcPr>
          <w:p w14:paraId="66E6129A" w14:textId="77777777" w:rsidR="00583FD8" w:rsidRPr="00583FD8" w:rsidRDefault="00583FD8" w:rsidP="00032C8E">
            <w:pPr>
              <w:rPr>
                <w:rFonts w:asciiTheme="majorHAnsi" w:hAnsiTheme="majorHAnsi"/>
                <w:szCs w:val="22"/>
              </w:rPr>
            </w:pPr>
            <w:permStart w:id="1722247213" w:edGrp="everyone" w:colFirst="2" w:colLast="2"/>
            <w:permEnd w:id="103551390"/>
            <w:r w:rsidRPr="00583FD8">
              <w:rPr>
                <w:rFonts w:asciiTheme="majorHAnsi" w:hAnsiTheme="majorHAnsi"/>
                <w:szCs w:val="22"/>
              </w:rPr>
              <w:t>d</w:t>
            </w:r>
          </w:p>
        </w:tc>
        <w:tc>
          <w:tcPr>
            <w:tcW w:w="3386" w:type="pct"/>
          </w:tcPr>
          <w:p w14:paraId="23648AE5" w14:textId="77777777" w:rsidR="00583FD8" w:rsidRPr="00583FD8" w:rsidRDefault="00583FD8" w:rsidP="00032C8E">
            <w:pPr>
              <w:autoSpaceDE w:val="0"/>
              <w:autoSpaceDN w:val="0"/>
              <w:adjustRightInd w:val="0"/>
              <w:rPr>
                <w:rFonts w:asciiTheme="majorHAnsi" w:hAnsiTheme="majorHAnsi" w:cs="Book Antiqua"/>
                <w:color w:val="000000"/>
                <w:szCs w:val="22"/>
              </w:rPr>
            </w:pPr>
            <w:r w:rsidRPr="00583FD8">
              <w:rPr>
                <w:rFonts w:asciiTheme="majorHAnsi" w:hAnsiTheme="majorHAnsi"/>
                <w:szCs w:val="22"/>
              </w:rPr>
              <w:t>A list of the reports and plans and their availability relating to the presence of substances at the affected parcel that migrated from the source parcel.</w:t>
            </w:r>
          </w:p>
        </w:tc>
        <w:tc>
          <w:tcPr>
            <w:tcW w:w="1210" w:type="pct"/>
          </w:tcPr>
          <w:p w14:paraId="63312AB6"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3157BC06" w14:textId="77777777" w:rsidTr="00032C8E">
        <w:tc>
          <w:tcPr>
            <w:tcW w:w="404" w:type="pct"/>
          </w:tcPr>
          <w:p w14:paraId="74677E3A" w14:textId="77777777" w:rsidR="00583FD8" w:rsidRPr="00583FD8" w:rsidRDefault="00583FD8" w:rsidP="00032C8E">
            <w:pPr>
              <w:rPr>
                <w:rFonts w:asciiTheme="majorHAnsi" w:hAnsiTheme="majorHAnsi"/>
                <w:szCs w:val="22"/>
              </w:rPr>
            </w:pPr>
            <w:permStart w:id="1726310746" w:edGrp="everyone" w:colFirst="2" w:colLast="2"/>
            <w:permEnd w:id="1722247213"/>
            <w:r w:rsidRPr="00583FD8">
              <w:rPr>
                <w:rFonts w:asciiTheme="majorHAnsi" w:hAnsiTheme="majorHAnsi"/>
                <w:szCs w:val="22"/>
              </w:rPr>
              <w:t>e</w:t>
            </w:r>
          </w:p>
        </w:tc>
        <w:tc>
          <w:tcPr>
            <w:tcW w:w="3386" w:type="pct"/>
          </w:tcPr>
          <w:p w14:paraId="41627FF7"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A list of the substances to which the proposed instruments apply for each parcel and instrument. </w:t>
            </w:r>
          </w:p>
        </w:tc>
        <w:tc>
          <w:tcPr>
            <w:tcW w:w="1210" w:type="pct"/>
          </w:tcPr>
          <w:p w14:paraId="7AD3FB2C"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631D834F" w14:textId="77777777" w:rsidTr="00032C8E">
        <w:tc>
          <w:tcPr>
            <w:tcW w:w="404" w:type="pct"/>
          </w:tcPr>
          <w:p w14:paraId="0DD50188" w14:textId="77777777" w:rsidR="00583FD8" w:rsidRPr="00583FD8" w:rsidRDefault="00583FD8" w:rsidP="00032C8E">
            <w:pPr>
              <w:rPr>
                <w:rFonts w:asciiTheme="majorHAnsi" w:hAnsiTheme="majorHAnsi"/>
                <w:szCs w:val="22"/>
              </w:rPr>
            </w:pPr>
            <w:permStart w:id="1891183217" w:edGrp="everyone" w:colFirst="2" w:colLast="2"/>
            <w:permEnd w:id="1726310746"/>
            <w:r w:rsidRPr="00583FD8">
              <w:rPr>
                <w:rFonts w:asciiTheme="majorHAnsi" w:hAnsiTheme="majorHAnsi"/>
                <w:szCs w:val="22"/>
              </w:rPr>
              <w:t>f</w:t>
            </w:r>
          </w:p>
        </w:tc>
        <w:tc>
          <w:tcPr>
            <w:tcW w:w="3386" w:type="pct"/>
          </w:tcPr>
          <w:p w14:paraId="3FA87F98" w14:textId="77777777" w:rsidR="00583FD8" w:rsidRPr="00583FD8" w:rsidRDefault="00583FD8" w:rsidP="00032C8E">
            <w:pPr>
              <w:rPr>
                <w:rFonts w:asciiTheme="majorHAnsi" w:hAnsiTheme="majorHAnsi"/>
                <w:szCs w:val="22"/>
              </w:rPr>
            </w:pPr>
            <w:r w:rsidRPr="00583FD8">
              <w:rPr>
                <w:rFonts w:asciiTheme="majorHAnsi" w:hAnsiTheme="majorHAnsi"/>
                <w:szCs w:val="22"/>
              </w:rPr>
              <w:t>A description of the applicable standards and criteria for contaminants in each environmental medium for each parcel. The type of remediation standards to be used must be described (numerical, risk-based or both).</w:t>
            </w:r>
          </w:p>
        </w:tc>
        <w:tc>
          <w:tcPr>
            <w:tcW w:w="1210" w:type="pct"/>
          </w:tcPr>
          <w:p w14:paraId="3E33C51B"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7E12E365" w14:textId="77777777" w:rsidTr="00032C8E">
        <w:tc>
          <w:tcPr>
            <w:tcW w:w="404" w:type="pct"/>
          </w:tcPr>
          <w:p w14:paraId="7E435A1E" w14:textId="77777777" w:rsidR="00583FD8" w:rsidRPr="00583FD8" w:rsidRDefault="00583FD8" w:rsidP="00032C8E">
            <w:pPr>
              <w:pStyle w:val="ListParagraph"/>
              <w:numPr>
                <w:ilvl w:val="0"/>
                <w:numId w:val="0"/>
              </w:numPr>
              <w:rPr>
                <w:rFonts w:asciiTheme="majorHAnsi" w:hAnsiTheme="majorHAnsi"/>
                <w:sz w:val="22"/>
                <w:szCs w:val="22"/>
              </w:rPr>
            </w:pPr>
            <w:permStart w:id="1353465625" w:edGrp="everyone" w:colFirst="2" w:colLast="2"/>
            <w:permEnd w:id="1891183217"/>
            <w:r w:rsidRPr="00583FD8">
              <w:rPr>
                <w:rFonts w:asciiTheme="majorHAnsi" w:hAnsiTheme="majorHAnsi"/>
                <w:sz w:val="22"/>
                <w:szCs w:val="22"/>
              </w:rPr>
              <w:t>g</w:t>
            </w:r>
          </w:p>
        </w:tc>
        <w:tc>
          <w:tcPr>
            <w:tcW w:w="3386" w:type="pct"/>
          </w:tcPr>
          <w:p w14:paraId="78E52ABB" w14:textId="77777777" w:rsidR="00583FD8" w:rsidRPr="00583FD8" w:rsidRDefault="00583FD8" w:rsidP="00032C8E">
            <w:pPr>
              <w:pStyle w:val="ListParagraph"/>
              <w:numPr>
                <w:ilvl w:val="0"/>
                <w:numId w:val="0"/>
              </w:numPr>
              <w:rPr>
                <w:rFonts w:asciiTheme="majorHAnsi" w:hAnsiTheme="majorHAnsi"/>
                <w:sz w:val="22"/>
                <w:szCs w:val="22"/>
              </w:rPr>
            </w:pPr>
            <w:r w:rsidRPr="00583FD8">
              <w:rPr>
                <w:rFonts w:asciiTheme="majorHAnsi" w:hAnsiTheme="majorHAnsi"/>
                <w:sz w:val="22"/>
                <w:szCs w:val="22"/>
              </w:rPr>
              <w:t>A statement for both the source and affected parcel as to whether the source and affected parcel is classified or would likely be classified as high risk or non-high risk.</w:t>
            </w:r>
          </w:p>
        </w:tc>
        <w:tc>
          <w:tcPr>
            <w:tcW w:w="1210" w:type="pct"/>
          </w:tcPr>
          <w:p w14:paraId="0AA52F43" w14:textId="77777777" w:rsidR="00583FD8" w:rsidRPr="00583FD8" w:rsidRDefault="00583FD8" w:rsidP="00032C8E">
            <w:pPr>
              <w:rPr>
                <w:rFonts w:asciiTheme="majorHAnsi" w:hAnsiTheme="majorHAnsi"/>
                <w:szCs w:val="22"/>
              </w:rPr>
            </w:pPr>
          </w:p>
        </w:tc>
      </w:tr>
      <w:tr w:rsidR="00583FD8" w:rsidRPr="00583FD8" w14:paraId="02B257C6" w14:textId="77777777" w:rsidTr="00032C8E">
        <w:tc>
          <w:tcPr>
            <w:tcW w:w="404" w:type="pct"/>
          </w:tcPr>
          <w:p w14:paraId="35AA9387" w14:textId="77777777" w:rsidR="00583FD8" w:rsidRPr="00583FD8" w:rsidRDefault="00583FD8" w:rsidP="00032C8E">
            <w:pPr>
              <w:pStyle w:val="ListParagraph"/>
              <w:numPr>
                <w:ilvl w:val="0"/>
                <w:numId w:val="0"/>
              </w:numPr>
              <w:rPr>
                <w:rFonts w:asciiTheme="majorHAnsi" w:hAnsiTheme="majorHAnsi"/>
                <w:sz w:val="22"/>
                <w:szCs w:val="22"/>
              </w:rPr>
            </w:pPr>
            <w:permStart w:id="585443537" w:edGrp="everyone" w:colFirst="2" w:colLast="2"/>
            <w:permEnd w:id="1353465625"/>
            <w:r w:rsidRPr="00583FD8">
              <w:rPr>
                <w:rFonts w:asciiTheme="majorHAnsi" w:hAnsiTheme="majorHAnsi"/>
                <w:sz w:val="22"/>
                <w:szCs w:val="22"/>
              </w:rPr>
              <w:t>h</w:t>
            </w:r>
          </w:p>
        </w:tc>
        <w:tc>
          <w:tcPr>
            <w:tcW w:w="3386" w:type="pct"/>
          </w:tcPr>
          <w:p w14:paraId="6BEA6301" w14:textId="77777777" w:rsidR="00583FD8" w:rsidRPr="00583FD8" w:rsidRDefault="00583FD8" w:rsidP="00032C8E">
            <w:pPr>
              <w:pStyle w:val="ListParagraph"/>
              <w:numPr>
                <w:ilvl w:val="0"/>
                <w:numId w:val="0"/>
              </w:numPr>
              <w:rPr>
                <w:rFonts w:asciiTheme="majorHAnsi" w:hAnsiTheme="majorHAnsi"/>
                <w:sz w:val="22"/>
                <w:szCs w:val="22"/>
              </w:rPr>
            </w:pPr>
            <w:r w:rsidRPr="00583FD8">
              <w:rPr>
                <w:rFonts w:asciiTheme="majorHAnsi" w:hAnsiTheme="majorHAnsi"/>
                <w:sz w:val="22"/>
                <w:szCs w:val="22"/>
              </w:rPr>
              <w:t>A description of the boundaries of the source and affected parcels (with attached figures) and the way in which each affected parcel would be addressed with respect to site boundaries as described in the proposed instruments</w:t>
            </w:r>
          </w:p>
        </w:tc>
        <w:tc>
          <w:tcPr>
            <w:tcW w:w="1210" w:type="pct"/>
          </w:tcPr>
          <w:p w14:paraId="19E509B6"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2A533498" w14:textId="77777777" w:rsidTr="00032C8E">
        <w:tc>
          <w:tcPr>
            <w:tcW w:w="404" w:type="pct"/>
          </w:tcPr>
          <w:p w14:paraId="0EDDF371" w14:textId="77777777" w:rsidR="00583FD8" w:rsidRPr="00583FD8" w:rsidRDefault="00583FD8" w:rsidP="00032C8E">
            <w:pPr>
              <w:ind w:left="360" w:hanging="360"/>
              <w:rPr>
                <w:rFonts w:asciiTheme="majorHAnsi" w:hAnsiTheme="majorHAnsi"/>
                <w:szCs w:val="22"/>
              </w:rPr>
            </w:pPr>
            <w:permStart w:id="1076319502" w:edGrp="everyone" w:colFirst="2" w:colLast="2"/>
            <w:permEnd w:id="585443537"/>
            <w:r w:rsidRPr="00583FD8">
              <w:rPr>
                <w:rFonts w:asciiTheme="majorHAnsi" w:hAnsiTheme="majorHAnsi"/>
                <w:szCs w:val="22"/>
              </w:rPr>
              <w:lastRenderedPageBreak/>
              <w:t>i</w:t>
            </w:r>
          </w:p>
        </w:tc>
        <w:tc>
          <w:tcPr>
            <w:tcW w:w="3386" w:type="pct"/>
          </w:tcPr>
          <w:p w14:paraId="73D0E57B"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A copy of the draft instrument for the affected parcel. </w:t>
            </w:r>
          </w:p>
          <w:p w14:paraId="30008FB4" w14:textId="77777777" w:rsidR="00583FD8" w:rsidRPr="00583FD8" w:rsidRDefault="00583FD8" w:rsidP="00032C8E">
            <w:pPr>
              <w:rPr>
                <w:rFonts w:asciiTheme="majorHAnsi" w:hAnsiTheme="majorHAnsi"/>
                <w:szCs w:val="22"/>
              </w:rPr>
            </w:pPr>
            <w:r w:rsidRPr="00583FD8">
              <w:rPr>
                <w:rFonts w:asciiTheme="majorHAnsi" w:hAnsiTheme="majorHAnsi"/>
                <w:i/>
                <w:color w:val="943634" w:themeColor="accent2" w:themeShade="BF"/>
                <w:szCs w:val="22"/>
              </w:rPr>
              <w:t>&lt;Use section</w:t>
            </w:r>
            <w:r w:rsidRPr="00583FD8">
              <w:rPr>
                <w:rFonts w:asciiTheme="majorHAnsi" w:hAnsiTheme="majorHAnsi"/>
                <w:b/>
                <w:i/>
                <w:color w:val="943634" w:themeColor="accent2" w:themeShade="BF"/>
                <w:szCs w:val="22"/>
              </w:rPr>
              <w:t xml:space="preserve"> j) </w:t>
            </w:r>
            <w:r w:rsidRPr="00583FD8">
              <w:rPr>
                <w:rFonts w:asciiTheme="majorHAnsi" w:hAnsiTheme="majorHAnsi"/>
                <w:i/>
                <w:color w:val="943634" w:themeColor="accent2" w:themeShade="BF"/>
                <w:szCs w:val="22"/>
              </w:rPr>
              <w:t>only if there are communications regarding combining parcels&gt;</w:t>
            </w:r>
          </w:p>
        </w:tc>
        <w:tc>
          <w:tcPr>
            <w:tcW w:w="1210" w:type="pct"/>
          </w:tcPr>
          <w:p w14:paraId="2095B526"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419E36F5" w14:textId="77777777" w:rsidTr="00032C8E">
        <w:tc>
          <w:tcPr>
            <w:tcW w:w="404" w:type="pct"/>
          </w:tcPr>
          <w:p w14:paraId="55157120" w14:textId="77777777" w:rsidR="00583FD8" w:rsidRPr="00583FD8" w:rsidRDefault="00583FD8" w:rsidP="00032C8E">
            <w:pPr>
              <w:ind w:left="360" w:hanging="360"/>
              <w:rPr>
                <w:rFonts w:asciiTheme="majorHAnsi" w:hAnsiTheme="majorHAnsi"/>
                <w:szCs w:val="22"/>
              </w:rPr>
            </w:pPr>
            <w:permStart w:id="230181222" w:edGrp="everyone" w:colFirst="2" w:colLast="2"/>
            <w:permEnd w:id="1076319502"/>
            <w:r w:rsidRPr="00583FD8">
              <w:rPr>
                <w:rFonts w:asciiTheme="majorHAnsi" w:hAnsiTheme="majorHAnsi"/>
                <w:szCs w:val="22"/>
              </w:rPr>
              <w:t>j</w:t>
            </w:r>
          </w:p>
        </w:tc>
        <w:tc>
          <w:tcPr>
            <w:tcW w:w="3386" w:type="pct"/>
          </w:tcPr>
          <w:p w14:paraId="32A1C486" w14:textId="77777777" w:rsidR="00583FD8" w:rsidRPr="00583FD8" w:rsidRDefault="00583FD8" w:rsidP="00032C8E">
            <w:pPr>
              <w:rPr>
                <w:rFonts w:asciiTheme="majorHAnsi" w:hAnsiTheme="majorHAnsi"/>
                <w:szCs w:val="22"/>
              </w:rPr>
            </w:pPr>
            <w:r w:rsidRPr="00583FD8">
              <w:rPr>
                <w:rFonts w:asciiTheme="majorHAnsi" w:hAnsiTheme="majorHAnsi"/>
                <w:szCs w:val="22"/>
              </w:rPr>
              <w:t>The following requirements regard combining the source parcel with the affected parcel into one site (only where each parcel has different ownership) or combining any other affected parcel with different ownership with the source parcel:</w:t>
            </w:r>
          </w:p>
        </w:tc>
        <w:tc>
          <w:tcPr>
            <w:tcW w:w="1210" w:type="pct"/>
          </w:tcPr>
          <w:p w14:paraId="02FD11BD"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276DE779" w14:textId="77777777" w:rsidTr="00032C8E">
        <w:tc>
          <w:tcPr>
            <w:tcW w:w="404" w:type="pct"/>
          </w:tcPr>
          <w:p w14:paraId="6DAF30CA" w14:textId="77777777" w:rsidR="00583FD8" w:rsidRPr="00583FD8" w:rsidRDefault="00583FD8" w:rsidP="00032C8E">
            <w:pPr>
              <w:ind w:left="360" w:hanging="360"/>
              <w:rPr>
                <w:rFonts w:asciiTheme="majorHAnsi" w:hAnsiTheme="majorHAnsi"/>
                <w:szCs w:val="22"/>
              </w:rPr>
            </w:pPr>
            <w:permStart w:id="944338386" w:edGrp="everyone" w:colFirst="2" w:colLast="2"/>
            <w:permEnd w:id="230181222"/>
            <w:r w:rsidRPr="00583FD8">
              <w:rPr>
                <w:rFonts w:asciiTheme="majorHAnsi" w:hAnsiTheme="majorHAnsi"/>
                <w:szCs w:val="22"/>
              </w:rPr>
              <w:t>i</w:t>
            </w:r>
          </w:p>
        </w:tc>
        <w:tc>
          <w:tcPr>
            <w:tcW w:w="3386" w:type="pct"/>
          </w:tcPr>
          <w:p w14:paraId="74EFB9C7"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The ministry requires the proposal to be submitted for approval if remediation of contamination is to be, or has been carried out either under the numerical or risk-based remediation standards. </w:t>
            </w:r>
          </w:p>
        </w:tc>
        <w:tc>
          <w:tcPr>
            <w:tcW w:w="1210" w:type="pct"/>
          </w:tcPr>
          <w:p w14:paraId="2BB70600"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7544C6D1" w14:textId="77777777" w:rsidTr="00032C8E">
        <w:tc>
          <w:tcPr>
            <w:tcW w:w="404" w:type="pct"/>
          </w:tcPr>
          <w:p w14:paraId="3E55CCA6" w14:textId="77777777" w:rsidR="00583FD8" w:rsidRPr="00583FD8" w:rsidRDefault="00583FD8" w:rsidP="00032C8E">
            <w:pPr>
              <w:ind w:left="360" w:hanging="360"/>
              <w:rPr>
                <w:rFonts w:asciiTheme="majorHAnsi" w:hAnsiTheme="majorHAnsi"/>
                <w:szCs w:val="22"/>
              </w:rPr>
            </w:pPr>
            <w:permStart w:id="157947665" w:edGrp="everyone" w:colFirst="2" w:colLast="2"/>
            <w:permEnd w:id="944338386"/>
            <w:r w:rsidRPr="00583FD8">
              <w:rPr>
                <w:rFonts w:asciiTheme="majorHAnsi" w:hAnsiTheme="majorHAnsi"/>
                <w:szCs w:val="22"/>
              </w:rPr>
              <w:t>ii</w:t>
            </w:r>
          </w:p>
        </w:tc>
        <w:tc>
          <w:tcPr>
            <w:tcW w:w="3386" w:type="pct"/>
          </w:tcPr>
          <w:p w14:paraId="7C98BEEA"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A reference to ministry information on the remediation liability implications of combining parcels into sites (as described </w:t>
            </w:r>
            <w:r w:rsidRPr="00583FD8">
              <w:rPr>
                <w:rFonts w:asciiTheme="majorHAnsi" w:hAnsiTheme="majorHAnsi"/>
                <w:color w:val="000000" w:themeColor="text1"/>
                <w:szCs w:val="22"/>
              </w:rPr>
              <w:t xml:space="preserve">in Fact Sheet 48, “Remediation Liability and Combining Parcels with Different Owners”). </w:t>
            </w:r>
          </w:p>
        </w:tc>
        <w:tc>
          <w:tcPr>
            <w:tcW w:w="1210" w:type="pct"/>
          </w:tcPr>
          <w:p w14:paraId="0AE10335"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136325C3" w14:textId="77777777" w:rsidTr="00032C8E">
        <w:tc>
          <w:tcPr>
            <w:tcW w:w="404" w:type="pct"/>
          </w:tcPr>
          <w:p w14:paraId="6A8C3377" w14:textId="77777777" w:rsidR="00583FD8" w:rsidRPr="00583FD8" w:rsidRDefault="00583FD8" w:rsidP="00032C8E">
            <w:pPr>
              <w:ind w:left="360" w:hanging="360"/>
              <w:rPr>
                <w:rFonts w:asciiTheme="majorHAnsi" w:hAnsiTheme="majorHAnsi"/>
                <w:szCs w:val="22"/>
              </w:rPr>
            </w:pPr>
            <w:permStart w:id="1504400761" w:edGrp="everyone" w:colFirst="2" w:colLast="2"/>
            <w:permEnd w:id="157947665"/>
            <w:r w:rsidRPr="00583FD8">
              <w:rPr>
                <w:rFonts w:asciiTheme="majorHAnsi" w:hAnsiTheme="majorHAnsi"/>
                <w:szCs w:val="22"/>
              </w:rPr>
              <w:t>iii</w:t>
            </w:r>
          </w:p>
        </w:tc>
        <w:tc>
          <w:tcPr>
            <w:tcW w:w="3386" w:type="pct"/>
          </w:tcPr>
          <w:p w14:paraId="1F9F39AB" w14:textId="77777777" w:rsidR="00583FD8" w:rsidRPr="00583FD8" w:rsidRDefault="00583FD8" w:rsidP="00032C8E">
            <w:pPr>
              <w:rPr>
                <w:rFonts w:asciiTheme="majorHAnsi" w:hAnsiTheme="majorHAnsi"/>
                <w:szCs w:val="22"/>
              </w:rPr>
            </w:pPr>
            <w:r w:rsidRPr="00583FD8">
              <w:rPr>
                <w:rFonts w:asciiTheme="majorHAnsi" w:hAnsiTheme="majorHAnsi"/>
                <w:szCs w:val="22"/>
              </w:rPr>
              <w:t>A written request for agreement between the source parcel and affected parcel owners with any proposal to combine parcels with different ownership.</w:t>
            </w:r>
          </w:p>
        </w:tc>
        <w:tc>
          <w:tcPr>
            <w:tcW w:w="1210" w:type="pct"/>
          </w:tcPr>
          <w:p w14:paraId="3A741C01"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218BF76B" w14:textId="77777777" w:rsidTr="00032C8E">
        <w:tc>
          <w:tcPr>
            <w:tcW w:w="404" w:type="pct"/>
          </w:tcPr>
          <w:p w14:paraId="5DAC63AF" w14:textId="77777777" w:rsidR="00583FD8" w:rsidRPr="00583FD8" w:rsidRDefault="00583FD8" w:rsidP="00032C8E">
            <w:pPr>
              <w:ind w:left="360" w:hanging="360"/>
              <w:rPr>
                <w:rFonts w:asciiTheme="majorHAnsi" w:hAnsiTheme="majorHAnsi"/>
                <w:szCs w:val="22"/>
              </w:rPr>
            </w:pPr>
            <w:permStart w:id="1894925882" w:edGrp="everyone" w:colFirst="2" w:colLast="2"/>
            <w:permEnd w:id="1504400761"/>
            <w:r w:rsidRPr="00583FD8">
              <w:rPr>
                <w:rFonts w:asciiTheme="majorHAnsi" w:hAnsiTheme="majorHAnsi"/>
                <w:szCs w:val="22"/>
              </w:rPr>
              <w:t>iv</w:t>
            </w:r>
          </w:p>
        </w:tc>
        <w:tc>
          <w:tcPr>
            <w:tcW w:w="3386" w:type="pct"/>
          </w:tcPr>
          <w:p w14:paraId="3979131B"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A request for a response in writing with comments from each affected parcel owner within 30 days of delivery of the letter which requests written agreement described in iii) above. (Note, the written comments by the source and affected parcel owners may be required to be provided to the ministry in a standard format.) </w:t>
            </w:r>
          </w:p>
        </w:tc>
        <w:tc>
          <w:tcPr>
            <w:tcW w:w="1210" w:type="pct"/>
          </w:tcPr>
          <w:p w14:paraId="74DEC72D"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4AE08EB7" w14:textId="77777777" w:rsidTr="00032C8E">
        <w:tc>
          <w:tcPr>
            <w:tcW w:w="404" w:type="pct"/>
          </w:tcPr>
          <w:p w14:paraId="119F9745" w14:textId="77777777" w:rsidR="00583FD8" w:rsidRPr="00583FD8" w:rsidRDefault="00583FD8" w:rsidP="00032C8E">
            <w:pPr>
              <w:ind w:left="360" w:hanging="360"/>
              <w:rPr>
                <w:rFonts w:asciiTheme="majorHAnsi" w:hAnsiTheme="majorHAnsi"/>
                <w:szCs w:val="22"/>
              </w:rPr>
            </w:pPr>
            <w:permStart w:id="683884982" w:edGrp="everyone" w:colFirst="2" w:colLast="2"/>
            <w:permEnd w:id="1894925882"/>
          </w:p>
        </w:tc>
        <w:tc>
          <w:tcPr>
            <w:tcW w:w="3386" w:type="pct"/>
          </w:tcPr>
          <w:p w14:paraId="327AEBEA" w14:textId="77777777" w:rsidR="00583FD8" w:rsidRPr="00583FD8" w:rsidRDefault="00583FD8" w:rsidP="00032C8E">
            <w:pPr>
              <w:rPr>
                <w:rFonts w:asciiTheme="majorHAnsi" w:hAnsiTheme="majorHAnsi"/>
                <w:szCs w:val="22"/>
              </w:rPr>
            </w:pPr>
            <w:r w:rsidRPr="00583FD8">
              <w:rPr>
                <w:rFonts w:asciiTheme="majorHAnsi" w:hAnsiTheme="majorHAnsi" w:cs="Book Antiqua"/>
                <w:i/>
                <w:iCs/>
                <w:color w:val="C0504D" w:themeColor="accent2"/>
                <w:szCs w:val="22"/>
              </w:rPr>
              <w:t xml:space="preserve">&lt;Use section </w:t>
            </w:r>
            <w:r w:rsidRPr="00583FD8">
              <w:rPr>
                <w:rFonts w:asciiTheme="majorHAnsi" w:hAnsiTheme="majorHAnsi" w:cs="Book Antiqua"/>
                <w:b/>
                <w:i/>
                <w:iCs/>
                <w:color w:val="C0504D" w:themeColor="accent2"/>
                <w:szCs w:val="22"/>
              </w:rPr>
              <w:t xml:space="preserve">k) </w:t>
            </w:r>
            <w:r w:rsidRPr="00583FD8">
              <w:rPr>
                <w:rFonts w:asciiTheme="majorHAnsi" w:hAnsiTheme="majorHAnsi" w:cs="Book Antiqua"/>
                <w:i/>
                <w:iCs/>
                <w:color w:val="C0504D" w:themeColor="accent2"/>
                <w:szCs w:val="22"/>
              </w:rPr>
              <w:t xml:space="preserve">only if the source parcel has contaminated several neighbouring parcels and some, but not all of the affected parcel owners have been cooperative&gt; </w:t>
            </w:r>
          </w:p>
        </w:tc>
        <w:tc>
          <w:tcPr>
            <w:tcW w:w="1210" w:type="pct"/>
          </w:tcPr>
          <w:p w14:paraId="30B92C2D"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576F3006" w14:textId="77777777" w:rsidTr="00032C8E">
        <w:tc>
          <w:tcPr>
            <w:tcW w:w="404" w:type="pct"/>
          </w:tcPr>
          <w:p w14:paraId="23CFF08D" w14:textId="77777777" w:rsidR="00583FD8" w:rsidRPr="00583FD8" w:rsidRDefault="00583FD8" w:rsidP="00032C8E">
            <w:pPr>
              <w:ind w:left="360" w:hanging="360"/>
              <w:rPr>
                <w:rFonts w:asciiTheme="majorHAnsi" w:hAnsiTheme="majorHAnsi"/>
                <w:szCs w:val="22"/>
              </w:rPr>
            </w:pPr>
            <w:permStart w:id="1910730922" w:edGrp="everyone" w:colFirst="2" w:colLast="2"/>
            <w:permEnd w:id="683884982"/>
            <w:r w:rsidRPr="00583FD8">
              <w:rPr>
                <w:rFonts w:asciiTheme="majorHAnsi" w:hAnsiTheme="majorHAnsi"/>
                <w:szCs w:val="22"/>
              </w:rPr>
              <w:t>k</w:t>
            </w:r>
          </w:p>
        </w:tc>
        <w:tc>
          <w:tcPr>
            <w:tcW w:w="3386" w:type="pct"/>
          </w:tcPr>
          <w:p w14:paraId="7B4C248A"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A statement indicating that if the source parcel has contaminated several neighbouring parcels and some, but not all of the affected parcel owners have allowed access to their lands for site investigations, that an instrument is expected to be issued for the source parcel and any affected parcel with owners who have allowed such access. </w:t>
            </w:r>
          </w:p>
        </w:tc>
        <w:tc>
          <w:tcPr>
            <w:tcW w:w="1210" w:type="pct"/>
          </w:tcPr>
          <w:p w14:paraId="3322C1BD" w14:textId="77777777" w:rsidR="00583FD8" w:rsidRPr="00583FD8" w:rsidRDefault="00583FD8" w:rsidP="00032C8E">
            <w:pPr>
              <w:pStyle w:val="ListParagraph"/>
              <w:numPr>
                <w:ilvl w:val="0"/>
                <w:numId w:val="0"/>
              </w:numPr>
              <w:rPr>
                <w:rFonts w:asciiTheme="majorHAnsi" w:hAnsiTheme="majorHAnsi"/>
                <w:sz w:val="22"/>
                <w:szCs w:val="22"/>
              </w:rPr>
            </w:pPr>
          </w:p>
        </w:tc>
      </w:tr>
      <w:tr w:rsidR="006B278E" w:rsidRPr="00583FD8" w14:paraId="50D63394" w14:textId="77777777" w:rsidTr="00032C8E">
        <w:tc>
          <w:tcPr>
            <w:tcW w:w="404" w:type="pct"/>
          </w:tcPr>
          <w:p w14:paraId="1C01343C" w14:textId="77777777" w:rsidR="006B278E" w:rsidRPr="00583FD8" w:rsidRDefault="006B278E" w:rsidP="006B278E">
            <w:pPr>
              <w:ind w:left="360" w:hanging="360"/>
              <w:rPr>
                <w:rFonts w:asciiTheme="majorHAnsi" w:hAnsiTheme="majorHAnsi"/>
                <w:szCs w:val="22"/>
              </w:rPr>
            </w:pPr>
            <w:permStart w:id="340461825" w:edGrp="everyone" w:colFirst="2" w:colLast="2"/>
            <w:permEnd w:id="1910730922"/>
          </w:p>
        </w:tc>
        <w:tc>
          <w:tcPr>
            <w:tcW w:w="3386" w:type="pct"/>
          </w:tcPr>
          <w:p w14:paraId="753D90B3" w14:textId="1069E0D5" w:rsidR="006B278E" w:rsidRPr="00583FD8" w:rsidRDefault="006B278E" w:rsidP="006B278E">
            <w:pPr>
              <w:rPr>
                <w:rFonts w:asciiTheme="majorHAnsi" w:hAnsiTheme="majorHAnsi"/>
                <w:szCs w:val="22"/>
              </w:rPr>
            </w:pPr>
            <w:r w:rsidRPr="00583FD8">
              <w:rPr>
                <w:rFonts w:asciiTheme="majorHAnsi" w:hAnsiTheme="majorHAnsi" w:cs="Times New Roman"/>
                <w:i/>
                <w:iCs/>
                <w:color w:val="943634" w:themeColor="accent2" w:themeShade="BF"/>
                <w:szCs w:val="22"/>
              </w:rPr>
              <w:t xml:space="preserve">&lt;Use sections </w:t>
            </w:r>
            <w:r w:rsidRPr="00583FD8">
              <w:rPr>
                <w:rFonts w:asciiTheme="majorHAnsi" w:hAnsiTheme="majorHAnsi" w:cs="Times New Roman"/>
                <w:b/>
                <w:i/>
                <w:iCs/>
                <w:color w:val="943634" w:themeColor="accent2" w:themeShade="BF"/>
                <w:szCs w:val="22"/>
              </w:rPr>
              <w:t>l), m) and n)</w:t>
            </w:r>
            <w:r w:rsidRPr="00583FD8">
              <w:rPr>
                <w:rFonts w:asciiTheme="majorHAnsi" w:hAnsiTheme="majorHAnsi" w:cs="Times New Roman"/>
                <w:i/>
                <w:iCs/>
                <w:color w:val="943634" w:themeColor="accent2" w:themeShade="BF"/>
                <w:szCs w:val="22"/>
              </w:rPr>
              <w:t xml:space="preserve"> only if an Approval in Principle is requested. For each affected parcel to receive an Approval in Principle provide the following.&gt;</w:t>
            </w:r>
          </w:p>
        </w:tc>
        <w:tc>
          <w:tcPr>
            <w:tcW w:w="1210" w:type="pct"/>
          </w:tcPr>
          <w:p w14:paraId="55E517FD" w14:textId="77777777" w:rsidR="006B278E" w:rsidRPr="00583FD8" w:rsidRDefault="006B278E" w:rsidP="006B278E">
            <w:pPr>
              <w:pStyle w:val="ListParagraph"/>
              <w:numPr>
                <w:ilvl w:val="0"/>
                <w:numId w:val="0"/>
              </w:numPr>
              <w:rPr>
                <w:rFonts w:asciiTheme="majorHAnsi" w:hAnsiTheme="majorHAnsi"/>
                <w:sz w:val="22"/>
                <w:szCs w:val="22"/>
              </w:rPr>
            </w:pPr>
          </w:p>
        </w:tc>
      </w:tr>
      <w:tr w:rsidR="006B278E" w:rsidRPr="00583FD8" w14:paraId="5BDD6497" w14:textId="77777777" w:rsidTr="00032C8E">
        <w:tc>
          <w:tcPr>
            <w:tcW w:w="404" w:type="pct"/>
          </w:tcPr>
          <w:p w14:paraId="2C00B3F0" w14:textId="0520CC72" w:rsidR="006B278E" w:rsidRPr="00583FD8" w:rsidRDefault="006B278E" w:rsidP="006B278E">
            <w:pPr>
              <w:ind w:left="360" w:hanging="360"/>
              <w:rPr>
                <w:rFonts w:asciiTheme="majorHAnsi" w:hAnsiTheme="majorHAnsi"/>
                <w:szCs w:val="22"/>
              </w:rPr>
            </w:pPr>
            <w:permStart w:id="367274470" w:edGrp="everyone" w:colFirst="2" w:colLast="2"/>
            <w:permEnd w:id="340461825"/>
            <w:r w:rsidRPr="00583FD8">
              <w:rPr>
                <w:rFonts w:asciiTheme="majorHAnsi" w:hAnsiTheme="majorHAnsi"/>
                <w:szCs w:val="22"/>
              </w:rPr>
              <w:t>l</w:t>
            </w:r>
          </w:p>
        </w:tc>
        <w:tc>
          <w:tcPr>
            <w:tcW w:w="3386" w:type="pct"/>
          </w:tcPr>
          <w:p w14:paraId="3203BBC8" w14:textId="564FD288" w:rsidR="006B278E" w:rsidRPr="00583FD8" w:rsidRDefault="006B278E" w:rsidP="006B278E">
            <w:pPr>
              <w:rPr>
                <w:rFonts w:asciiTheme="majorHAnsi" w:hAnsiTheme="majorHAnsi"/>
                <w:szCs w:val="22"/>
              </w:rPr>
            </w:pPr>
            <w:r w:rsidRPr="00583FD8">
              <w:rPr>
                <w:rFonts w:asciiTheme="majorHAnsi" w:hAnsiTheme="majorHAnsi"/>
                <w:szCs w:val="22"/>
              </w:rPr>
              <w:t>A summary description of the remediation strategy (e.g., excavation and disposal, monitored natural attenuation, risk management, etc.), plan and schedule proposed.</w:t>
            </w:r>
          </w:p>
        </w:tc>
        <w:tc>
          <w:tcPr>
            <w:tcW w:w="1210" w:type="pct"/>
          </w:tcPr>
          <w:p w14:paraId="5447A6F8" w14:textId="77777777" w:rsidR="006B278E" w:rsidRPr="00583FD8" w:rsidRDefault="006B278E" w:rsidP="006B278E">
            <w:pPr>
              <w:pStyle w:val="ListParagraph"/>
              <w:numPr>
                <w:ilvl w:val="0"/>
                <w:numId w:val="0"/>
              </w:numPr>
              <w:rPr>
                <w:rFonts w:asciiTheme="majorHAnsi" w:hAnsiTheme="majorHAnsi"/>
                <w:sz w:val="22"/>
                <w:szCs w:val="22"/>
              </w:rPr>
            </w:pPr>
          </w:p>
        </w:tc>
      </w:tr>
      <w:permEnd w:id="367274470"/>
      <w:tr w:rsidR="008B6A6A" w:rsidRPr="00583FD8" w14:paraId="64D095A7" w14:textId="77777777" w:rsidTr="00032C8E">
        <w:tc>
          <w:tcPr>
            <w:tcW w:w="404" w:type="pct"/>
          </w:tcPr>
          <w:p w14:paraId="39E6EE4E" w14:textId="77777777" w:rsidR="008B6A6A" w:rsidRPr="00583FD8" w:rsidRDefault="008B6A6A" w:rsidP="006B278E">
            <w:pPr>
              <w:ind w:left="360" w:hanging="360"/>
              <w:rPr>
                <w:rFonts w:asciiTheme="majorHAnsi" w:hAnsiTheme="majorHAnsi"/>
                <w:szCs w:val="22"/>
              </w:rPr>
            </w:pPr>
          </w:p>
        </w:tc>
        <w:tc>
          <w:tcPr>
            <w:tcW w:w="3386" w:type="pct"/>
          </w:tcPr>
          <w:p w14:paraId="6B50E74C" w14:textId="589A1819" w:rsidR="008B6A6A" w:rsidRPr="00583FD8" w:rsidRDefault="008B6A6A" w:rsidP="006B278E">
            <w:pPr>
              <w:rPr>
                <w:rFonts w:asciiTheme="majorHAnsi" w:hAnsiTheme="majorHAnsi"/>
                <w:szCs w:val="22"/>
              </w:rPr>
            </w:pPr>
            <w:r>
              <w:rPr>
                <w:rFonts w:asciiTheme="majorHAnsi" w:hAnsiTheme="majorHAnsi"/>
                <w:szCs w:val="22"/>
              </w:rPr>
              <w:t>Also include:</w:t>
            </w:r>
          </w:p>
        </w:tc>
        <w:tc>
          <w:tcPr>
            <w:tcW w:w="1210" w:type="pct"/>
          </w:tcPr>
          <w:p w14:paraId="19C63AF5" w14:textId="77777777" w:rsidR="008B6A6A" w:rsidRPr="00583FD8" w:rsidRDefault="008B6A6A" w:rsidP="006B278E">
            <w:pPr>
              <w:pStyle w:val="ListParagraph"/>
              <w:numPr>
                <w:ilvl w:val="0"/>
                <w:numId w:val="0"/>
              </w:numPr>
              <w:rPr>
                <w:rFonts w:asciiTheme="majorHAnsi" w:hAnsiTheme="majorHAnsi"/>
                <w:sz w:val="22"/>
                <w:szCs w:val="22"/>
              </w:rPr>
            </w:pPr>
          </w:p>
        </w:tc>
      </w:tr>
      <w:tr w:rsidR="006B278E" w:rsidRPr="00583FD8" w14:paraId="61B292F5" w14:textId="77777777" w:rsidTr="00032C8E">
        <w:tc>
          <w:tcPr>
            <w:tcW w:w="404" w:type="pct"/>
          </w:tcPr>
          <w:p w14:paraId="3BCCD6C6" w14:textId="74DBAB89" w:rsidR="006B278E" w:rsidRPr="00583FD8" w:rsidRDefault="006B278E" w:rsidP="006B278E">
            <w:pPr>
              <w:ind w:left="360" w:hanging="360"/>
              <w:rPr>
                <w:rFonts w:asciiTheme="majorHAnsi" w:hAnsiTheme="majorHAnsi"/>
                <w:szCs w:val="22"/>
              </w:rPr>
            </w:pPr>
            <w:permStart w:id="1607233258" w:edGrp="everyone" w:colFirst="2" w:colLast="2"/>
            <w:r w:rsidRPr="00583FD8">
              <w:rPr>
                <w:rFonts w:asciiTheme="majorHAnsi" w:hAnsiTheme="majorHAnsi"/>
                <w:szCs w:val="22"/>
              </w:rPr>
              <w:t>i</w:t>
            </w:r>
          </w:p>
        </w:tc>
        <w:tc>
          <w:tcPr>
            <w:tcW w:w="3386" w:type="pct"/>
          </w:tcPr>
          <w:p w14:paraId="3C5846EB" w14:textId="6FF7D4AC" w:rsidR="006B278E" w:rsidRPr="00583FD8" w:rsidRDefault="006B278E" w:rsidP="006B278E">
            <w:pPr>
              <w:rPr>
                <w:rFonts w:asciiTheme="majorHAnsi" w:hAnsiTheme="majorHAnsi"/>
                <w:szCs w:val="22"/>
              </w:rPr>
            </w:pPr>
            <w:r w:rsidRPr="00583FD8">
              <w:rPr>
                <w:rFonts w:asciiTheme="majorHAnsi" w:hAnsiTheme="majorHAnsi"/>
                <w:szCs w:val="22"/>
              </w:rPr>
              <w:t xml:space="preserve">the assumptions of any risk assessment (e.g., exposure pathway assumptions for soil, water and vapours) for the affected parcel under present and reasonably anticipated future uses; and </w:t>
            </w:r>
          </w:p>
        </w:tc>
        <w:tc>
          <w:tcPr>
            <w:tcW w:w="1210" w:type="pct"/>
          </w:tcPr>
          <w:p w14:paraId="21A568CF" w14:textId="77777777" w:rsidR="006B278E" w:rsidRPr="00583FD8" w:rsidRDefault="006B278E" w:rsidP="006B278E">
            <w:pPr>
              <w:pStyle w:val="ListParagraph"/>
              <w:numPr>
                <w:ilvl w:val="0"/>
                <w:numId w:val="0"/>
              </w:numPr>
              <w:rPr>
                <w:rFonts w:asciiTheme="majorHAnsi" w:hAnsiTheme="majorHAnsi"/>
                <w:sz w:val="22"/>
                <w:szCs w:val="22"/>
              </w:rPr>
            </w:pPr>
          </w:p>
        </w:tc>
      </w:tr>
    </w:tbl>
    <w:p w14:paraId="5F923124" w14:textId="77777777" w:rsidR="00583FD8" w:rsidRPr="00583FD8" w:rsidRDefault="00583FD8" w:rsidP="00583FD8">
      <w:pPr>
        <w:rPr>
          <w:rFonts w:asciiTheme="majorHAnsi" w:hAnsiTheme="majorHAnsi"/>
          <w:szCs w:val="22"/>
        </w:rPr>
      </w:pPr>
      <w:bookmarkStart w:id="0" w:name="_GoBack"/>
      <w:bookmarkEnd w:id="0"/>
      <w:permEnd w:id="1607233258"/>
    </w:p>
    <w:p w14:paraId="06741F8D" w14:textId="77777777" w:rsidR="00583FD8" w:rsidRPr="00583FD8" w:rsidRDefault="00583FD8" w:rsidP="00583FD8">
      <w:pPr>
        <w:rPr>
          <w:rFonts w:asciiTheme="majorHAnsi" w:hAnsiTheme="majorHAnsi"/>
          <w:szCs w:val="22"/>
        </w:rPr>
      </w:pPr>
      <w:r w:rsidRPr="00583FD8">
        <w:rPr>
          <w:rFonts w:asciiTheme="majorHAnsi" w:hAnsiTheme="majorHAnsi"/>
          <w:szCs w:val="22"/>
        </w:rPr>
        <w:br w:type="page"/>
      </w:r>
    </w:p>
    <w:tbl>
      <w:tblPr>
        <w:tblStyle w:val="TableGrid"/>
        <w:tblW w:w="4994" w:type="pct"/>
        <w:tblInd w:w="5" w:type="dxa"/>
        <w:tblLook w:val="04A0" w:firstRow="1" w:lastRow="0" w:firstColumn="1" w:lastColumn="0" w:noHBand="0" w:noVBand="1"/>
      </w:tblPr>
      <w:tblGrid>
        <w:gridCol w:w="562"/>
        <w:gridCol w:w="6089"/>
        <w:gridCol w:w="1969"/>
      </w:tblGrid>
      <w:tr w:rsidR="00583FD8" w:rsidRPr="00583FD8" w14:paraId="1E928B3E" w14:textId="77777777" w:rsidTr="006B278E">
        <w:tc>
          <w:tcPr>
            <w:tcW w:w="326" w:type="pct"/>
          </w:tcPr>
          <w:p w14:paraId="6AA0DE72" w14:textId="416B3B40" w:rsidR="00583FD8" w:rsidRPr="00583FD8" w:rsidRDefault="00583FD8" w:rsidP="00032C8E">
            <w:pPr>
              <w:jc w:val="left"/>
              <w:rPr>
                <w:rFonts w:asciiTheme="majorHAnsi" w:hAnsiTheme="majorHAnsi"/>
                <w:szCs w:val="22"/>
              </w:rPr>
            </w:pPr>
            <w:permStart w:id="342899048" w:edGrp="everyone" w:colFirst="2" w:colLast="2"/>
          </w:p>
        </w:tc>
        <w:tc>
          <w:tcPr>
            <w:tcW w:w="3532" w:type="pct"/>
          </w:tcPr>
          <w:p w14:paraId="3882BAB8" w14:textId="773B4ACE" w:rsidR="00583FD8" w:rsidRPr="00583FD8" w:rsidRDefault="006B278E" w:rsidP="00032C8E">
            <w:pPr>
              <w:rPr>
                <w:rFonts w:asciiTheme="majorHAnsi" w:hAnsiTheme="majorHAnsi"/>
                <w:szCs w:val="22"/>
              </w:rPr>
            </w:pPr>
            <w:r w:rsidRPr="00583FD8">
              <w:rPr>
                <w:rFonts w:asciiTheme="majorHAnsi" w:hAnsiTheme="majorHAnsi"/>
                <w:szCs w:val="22"/>
              </w:rPr>
              <w:t>Also include:</w:t>
            </w:r>
          </w:p>
        </w:tc>
        <w:tc>
          <w:tcPr>
            <w:tcW w:w="1142" w:type="pct"/>
          </w:tcPr>
          <w:p w14:paraId="0A41EFA0"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052798B2" w14:textId="77777777" w:rsidTr="006B278E">
        <w:tc>
          <w:tcPr>
            <w:tcW w:w="326" w:type="pct"/>
          </w:tcPr>
          <w:p w14:paraId="76F49340" w14:textId="77777777" w:rsidR="00583FD8" w:rsidRPr="00583FD8" w:rsidRDefault="00583FD8" w:rsidP="00032C8E">
            <w:pPr>
              <w:jc w:val="left"/>
              <w:rPr>
                <w:rFonts w:asciiTheme="majorHAnsi" w:hAnsiTheme="majorHAnsi"/>
                <w:szCs w:val="22"/>
              </w:rPr>
            </w:pPr>
            <w:permStart w:id="81279256" w:edGrp="everyone" w:colFirst="2" w:colLast="2"/>
            <w:permEnd w:id="342899048"/>
            <w:r w:rsidRPr="00583FD8">
              <w:rPr>
                <w:rFonts w:asciiTheme="majorHAnsi" w:hAnsiTheme="majorHAnsi"/>
                <w:szCs w:val="22"/>
              </w:rPr>
              <w:t>ii</w:t>
            </w:r>
          </w:p>
        </w:tc>
        <w:tc>
          <w:tcPr>
            <w:tcW w:w="3532" w:type="pct"/>
          </w:tcPr>
          <w:p w14:paraId="1FC1F444" w14:textId="77777777" w:rsidR="00583FD8" w:rsidRPr="00583FD8" w:rsidRDefault="00583FD8" w:rsidP="00032C8E">
            <w:pPr>
              <w:autoSpaceDE w:val="0"/>
              <w:autoSpaceDN w:val="0"/>
              <w:adjustRightInd w:val="0"/>
              <w:rPr>
                <w:rFonts w:asciiTheme="majorHAnsi" w:hAnsiTheme="majorHAnsi" w:cs="Book Antiqua"/>
                <w:color w:val="000000"/>
                <w:szCs w:val="22"/>
              </w:rPr>
            </w:pPr>
            <w:r w:rsidRPr="00583FD8">
              <w:rPr>
                <w:rFonts w:asciiTheme="majorHAnsi" w:hAnsiTheme="majorHAnsi" w:cs="Book Antiqua"/>
                <w:color w:val="000000"/>
                <w:szCs w:val="22"/>
              </w:rPr>
              <w:t xml:space="preserve">risk assessment conclusions. </w:t>
            </w:r>
          </w:p>
        </w:tc>
        <w:tc>
          <w:tcPr>
            <w:tcW w:w="1142" w:type="pct"/>
          </w:tcPr>
          <w:p w14:paraId="6EC48B79"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72BFEFE1" w14:textId="77777777" w:rsidTr="006B278E">
        <w:tc>
          <w:tcPr>
            <w:tcW w:w="326" w:type="pct"/>
          </w:tcPr>
          <w:p w14:paraId="5B19A254" w14:textId="77777777" w:rsidR="00583FD8" w:rsidRPr="00583FD8" w:rsidRDefault="00583FD8" w:rsidP="00032C8E">
            <w:pPr>
              <w:rPr>
                <w:rFonts w:asciiTheme="majorHAnsi" w:hAnsiTheme="majorHAnsi"/>
                <w:szCs w:val="22"/>
              </w:rPr>
            </w:pPr>
            <w:permStart w:id="1843098217" w:edGrp="everyone" w:colFirst="2" w:colLast="2"/>
            <w:permEnd w:id="81279256"/>
            <w:r w:rsidRPr="00583FD8">
              <w:rPr>
                <w:rFonts w:asciiTheme="majorHAnsi" w:hAnsiTheme="majorHAnsi"/>
                <w:szCs w:val="22"/>
              </w:rPr>
              <w:t>m</w:t>
            </w:r>
          </w:p>
        </w:tc>
        <w:tc>
          <w:tcPr>
            <w:tcW w:w="3532" w:type="pct"/>
          </w:tcPr>
          <w:p w14:paraId="01755D2A" w14:textId="77777777" w:rsidR="00583FD8" w:rsidRPr="00583FD8" w:rsidRDefault="00583FD8" w:rsidP="00032C8E">
            <w:pPr>
              <w:rPr>
                <w:rFonts w:asciiTheme="majorHAnsi" w:hAnsiTheme="majorHAnsi"/>
                <w:szCs w:val="22"/>
              </w:rPr>
            </w:pPr>
            <w:r w:rsidRPr="00583FD8">
              <w:rPr>
                <w:rFonts w:asciiTheme="majorHAnsi" w:hAnsiTheme="majorHAnsi"/>
                <w:szCs w:val="22"/>
              </w:rPr>
              <w:t xml:space="preserve">A statement of the risk classification expected for the affected parcel after remediation (non-high risk, or risk managed high risk) </w:t>
            </w:r>
          </w:p>
        </w:tc>
        <w:tc>
          <w:tcPr>
            <w:tcW w:w="1142" w:type="pct"/>
          </w:tcPr>
          <w:p w14:paraId="0E83D646"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4EFC57DC" w14:textId="77777777" w:rsidTr="006B278E">
        <w:tc>
          <w:tcPr>
            <w:tcW w:w="326" w:type="pct"/>
          </w:tcPr>
          <w:p w14:paraId="486275C6" w14:textId="77777777" w:rsidR="00583FD8" w:rsidRPr="00583FD8" w:rsidRDefault="00583FD8" w:rsidP="00032C8E">
            <w:pPr>
              <w:rPr>
                <w:rFonts w:asciiTheme="majorHAnsi" w:hAnsiTheme="majorHAnsi"/>
                <w:szCs w:val="22"/>
              </w:rPr>
            </w:pPr>
            <w:permStart w:id="694372857" w:edGrp="everyone" w:colFirst="2" w:colLast="2"/>
            <w:permEnd w:id="1843098217"/>
            <w:r w:rsidRPr="00583FD8">
              <w:rPr>
                <w:rFonts w:asciiTheme="majorHAnsi" w:hAnsiTheme="majorHAnsi"/>
                <w:szCs w:val="22"/>
              </w:rPr>
              <w:t>n</w:t>
            </w:r>
          </w:p>
        </w:tc>
        <w:tc>
          <w:tcPr>
            <w:tcW w:w="3532" w:type="pct"/>
          </w:tcPr>
          <w:p w14:paraId="044D05E0" w14:textId="77777777" w:rsidR="00583FD8" w:rsidRPr="00583FD8" w:rsidRDefault="00583FD8" w:rsidP="00032C8E">
            <w:pPr>
              <w:rPr>
                <w:rFonts w:asciiTheme="majorHAnsi" w:hAnsiTheme="majorHAnsi"/>
                <w:szCs w:val="22"/>
              </w:rPr>
            </w:pPr>
            <w:r w:rsidRPr="00583FD8">
              <w:rPr>
                <w:rFonts w:asciiTheme="majorHAnsi" w:hAnsiTheme="majorHAnsi"/>
                <w:szCs w:val="22"/>
              </w:rPr>
              <w:t>A request for agreement between the source parcel responsible person and affected parcel owners with the approach proposed for remediating the affected parcel</w:t>
            </w:r>
          </w:p>
        </w:tc>
        <w:tc>
          <w:tcPr>
            <w:tcW w:w="1142" w:type="pct"/>
          </w:tcPr>
          <w:p w14:paraId="19E706CB" w14:textId="77777777" w:rsidR="00583FD8" w:rsidRPr="00583FD8" w:rsidRDefault="00583FD8" w:rsidP="00032C8E">
            <w:pPr>
              <w:pStyle w:val="ListParagraph"/>
              <w:numPr>
                <w:ilvl w:val="0"/>
                <w:numId w:val="0"/>
              </w:numPr>
              <w:rPr>
                <w:rFonts w:asciiTheme="majorHAnsi" w:hAnsiTheme="majorHAnsi"/>
                <w:sz w:val="22"/>
                <w:szCs w:val="22"/>
              </w:rPr>
            </w:pPr>
          </w:p>
        </w:tc>
      </w:tr>
      <w:tr w:rsidR="00583FD8" w:rsidRPr="00583FD8" w14:paraId="6838BFA1" w14:textId="77777777" w:rsidTr="006B278E">
        <w:tc>
          <w:tcPr>
            <w:tcW w:w="326" w:type="pct"/>
          </w:tcPr>
          <w:p w14:paraId="41C38304" w14:textId="77777777" w:rsidR="00583FD8" w:rsidRPr="00583FD8" w:rsidRDefault="00583FD8" w:rsidP="00032C8E">
            <w:pPr>
              <w:autoSpaceDE w:val="0"/>
              <w:autoSpaceDN w:val="0"/>
              <w:adjustRightInd w:val="0"/>
              <w:rPr>
                <w:rFonts w:asciiTheme="majorHAnsi" w:hAnsiTheme="majorHAnsi" w:cs="Book Antiqua"/>
                <w:i/>
                <w:iCs/>
                <w:color w:val="943634" w:themeColor="accent2" w:themeShade="BF"/>
                <w:szCs w:val="22"/>
              </w:rPr>
            </w:pPr>
            <w:permStart w:id="256836227" w:edGrp="everyone" w:colFirst="2" w:colLast="2"/>
            <w:permEnd w:id="694372857"/>
          </w:p>
        </w:tc>
        <w:tc>
          <w:tcPr>
            <w:tcW w:w="3532" w:type="pct"/>
          </w:tcPr>
          <w:p w14:paraId="0486001B" w14:textId="77777777" w:rsidR="00583FD8" w:rsidRPr="00583FD8" w:rsidRDefault="00583FD8" w:rsidP="00032C8E">
            <w:pPr>
              <w:autoSpaceDE w:val="0"/>
              <w:autoSpaceDN w:val="0"/>
              <w:adjustRightInd w:val="0"/>
              <w:rPr>
                <w:rFonts w:asciiTheme="majorHAnsi" w:hAnsiTheme="majorHAnsi" w:cs="Times New Roman"/>
                <w:i/>
                <w:iCs/>
                <w:color w:val="943634" w:themeColor="accent2" w:themeShade="BF"/>
                <w:szCs w:val="22"/>
              </w:rPr>
            </w:pPr>
            <w:r w:rsidRPr="00583FD8">
              <w:rPr>
                <w:rFonts w:asciiTheme="majorHAnsi" w:hAnsiTheme="majorHAnsi" w:cs="Times New Roman"/>
                <w:i/>
                <w:iCs/>
                <w:color w:val="943634" w:themeColor="accent2" w:themeShade="BF"/>
                <w:szCs w:val="22"/>
              </w:rPr>
              <w:t xml:space="preserve">&lt;Use section </w:t>
            </w:r>
            <w:r w:rsidRPr="00583FD8">
              <w:rPr>
                <w:rFonts w:asciiTheme="majorHAnsi" w:hAnsiTheme="majorHAnsi" w:cs="Times New Roman"/>
                <w:b/>
                <w:i/>
                <w:iCs/>
                <w:color w:val="943634" w:themeColor="accent2" w:themeShade="BF"/>
                <w:szCs w:val="22"/>
              </w:rPr>
              <w:t>o)</w:t>
            </w:r>
            <w:r w:rsidRPr="00583FD8">
              <w:rPr>
                <w:rFonts w:asciiTheme="majorHAnsi" w:hAnsiTheme="majorHAnsi" w:cs="Times New Roman"/>
                <w:i/>
                <w:iCs/>
                <w:color w:val="943634" w:themeColor="accent2" w:themeShade="BF"/>
                <w:szCs w:val="22"/>
              </w:rPr>
              <w:t xml:space="preserve"> if either an Approval in Principle or Certificate of Compliance will be requested. For each affected parcel to receive an Approval in Principle or Certificate of Compliance provide the following additional information.&gt; </w:t>
            </w:r>
          </w:p>
        </w:tc>
        <w:tc>
          <w:tcPr>
            <w:tcW w:w="1142" w:type="pct"/>
          </w:tcPr>
          <w:p w14:paraId="23BEC282" w14:textId="77777777" w:rsidR="00583FD8" w:rsidRPr="00583FD8" w:rsidRDefault="00583FD8" w:rsidP="00032C8E">
            <w:pPr>
              <w:autoSpaceDE w:val="0"/>
              <w:autoSpaceDN w:val="0"/>
              <w:adjustRightInd w:val="0"/>
              <w:rPr>
                <w:rFonts w:asciiTheme="majorHAnsi" w:hAnsiTheme="majorHAnsi" w:cs="Book Antiqua"/>
                <w:color w:val="000000"/>
                <w:szCs w:val="22"/>
              </w:rPr>
            </w:pPr>
          </w:p>
        </w:tc>
      </w:tr>
      <w:tr w:rsidR="00583FD8" w:rsidRPr="00583FD8" w14:paraId="3F37E490" w14:textId="77777777" w:rsidTr="006B278E">
        <w:tc>
          <w:tcPr>
            <w:tcW w:w="326" w:type="pct"/>
          </w:tcPr>
          <w:p w14:paraId="641C6B7D" w14:textId="77777777" w:rsidR="00583FD8" w:rsidRPr="00583FD8" w:rsidRDefault="00583FD8" w:rsidP="00032C8E">
            <w:pPr>
              <w:rPr>
                <w:rFonts w:asciiTheme="majorHAnsi" w:hAnsiTheme="majorHAnsi"/>
                <w:szCs w:val="22"/>
              </w:rPr>
            </w:pPr>
            <w:permStart w:id="886602351" w:edGrp="everyone" w:colFirst="2" w:colLast="2"/>
            <w:permEnd w:id="256836227"/>
            <w:r w:rsidRPr="00583FD8">
              <w:rPr>
                <w:rFonts w:asciiTheme="majorHAnsi" w:hAnsiTheme="majorHAnsi"/>
                <w:szCs w:val="22"/>
              </w:rPr>
              <w:t>o</w:t>
            </w:r>
          </w:p>
        </w:tc>
        <w:tc>
          <w:tcPr>
            <w:tcW w:w="3532" w:type="pct"/>
          </w:tcPr>
          <w:p w14:paraId="315478BF" w14:textId="77777777" w:rsidR="00583FD8" w:rsidRPr="00583FD8" w:rsidRDefault="00583FD8" w:rsidP="00032C8E">
            <w:pPr>
              <w:rPr>
                <w:rFonts w:asciiTheme="majorHAnsi" w:hAnsiTheme="majorHAnsi"/>
                <w:szCs w:val="22"/>
              </w:rPr>
            </w:pPr>
            <w:r w:rsidRPr="00583FD8">
              <w:rPr>
                <w:rFonts w:asciiTheme="majorHAnsi" w:hAnsiTheme="majorHAnsi"/>
                <w:szCs w:val="22"/>
              </w:rPr>
              <w:t>Any restrictions and parcel access requirements which would apply upon issuance of the instrument for the affected parcel related to ongoing risk management activities necessary to satisfy risk-based remediation requirements (e.g., restrictive covenants, drinking water use restrictions, commitment to operate and maintain works, other conditions).</w:t>
            </w:r>
          </w:p>
        </w:tc>
        <w:tc>
          <w:tcPr>
            <w:tcW w:w="1142" w:type="pct"/>
          </w:tcPr>
          <w:p w14:paraId="10A9052A" w14:textId="77777777" w:rsidR="00583FD8" w:rsidRPr="00583FD8" w:rsidRDefault="00583FD8" w:rsidP="00032C8E">
            <w:pPr>
              <w:rPr>
                <w:rFonts w:asciiTheme="majorHAnsi" w:hAnsiTheme="majorHAnsi"/>
                <w:szCs w:val="22"/>
              </w:rPr>
            </w:pPr>
          </w:p>
        </w:tc>
      </w:tr>
      <w:permEnd w:id="886602351"/>
    </w:tbl>
    <w:p w14:paraId="5E484D04" w14:textId="77777777" w:rsidR="00583FD8" w:rsidRPr="00583FD8" w:rsidRDefault="00583FD8" w:rsidP="00583FD8">
      <w:pPr>
        <w:rPr>
          <w:rFonts w:asciiTheme="majorHAnsi" w:hAnsiTheme="majorHAnsi"/>
          <w:szCs w:val="22"/>
        </w:rPr>
      </w:pPr>
    </w:p>
    <w:p w14:paraId="16BF7117" w14:textId="77777777" w:rsidR="00583FD8" w:rsidRPr="00583FD8" w:rsidRDefault="00583FD8" w:rsidP="00583FD8">
      <w:pPr>
        <w:rPr>
          <w:rFonts w:asciiTheme="majorHAnsi" w:hAnsiTheme="majorHAnsi"/>
        </w:rPr>
      </w:pPr>
    </w:p>
    <w:p w14:paraId="496242A4" w14:textId="77777777" w:rsidR="00E72FDC" w:rsidRPr="00583FD8" w:rsidRDefault="00E72FDC">
      <w:pPr>
        <w:rPr>
          <w:rFonts w:asciiTheme="majorHAnsi" w:hAnsiTheme="majorHAnsi"/>
          <w:szCs w:val="22"/>
        </w:rPr>
      </w:pPr>
    </w:p>
    <w:p w14:paraId="59A36BC3" w14:textId="77777777" w:rsidR="00857C29" w:rsidRPr="00583FD8" w:rsidRDefault="00857C29" w:rsidP="007E366C">
      <w:pPr>
        <w:rPr>
          <w:rFonts w:asciiTheme="majorHAnsi" w:hAnsiTheme="majorHAnsi"/>
          <w:szCs w:val="22"/>
        </w:rPr>
      </w:pPr>
    </w:p>
    <w:sectPr w:rsidR="00857C29" w:rsidRPr="00583FD8" w:rsidSect="006408E2">
      <w:headerReference w:type="first" r:id="rId8"/>
      <w:pgSz w:w="12240" w:h="15840"/>
      <w:pgMar w:top="1952" w:right="1800" w:bottom="1440" w:left="18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A1AB" w14:textId="77777777" w:rsidR="00C85FE7" w:rsidRDefault="00C85FE7" w:rsidP="00A0041C">
      <w:r>
        <w:separator/>
      </w:r>
    </w:p>
  </w:endnote>
  <w:endnote w:type="continuationSeparator" w:id="0">
    <w:p w14:paraId="0C635CE0" w14:textId="77777777" w:rsidR="00C85FE7" w:rsidRDefault="00C85FE7" w:rsidP="00A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85BA0" w14:textId="77777777" w:rsidR="00C85FE7" w:rsidRDefault="00C85FE7" w:rsidP="00A0041C">
      <w:r>
        <w:separator/>
      </w:r>
    </w:p>
  </w:footnote>
  <w:footnote w:type="continuationSeparator" w:id="0">
    <w:p w14:paraId="55D0B145" w14:textId="77777777" w:rsidR="00C85FE7" w:rsidRDefault="00C85FE7" w:rsidP="00A0041C">
      <w:r>
        <w:continuationSeparator/>
      </w:r>
    </w:p>
  </w:footnote>
  <w:footnote w:id="1">
    <w:p w14:paraId="1258D9DE" w14:textId="77777777" w:rsidR="008436F5" w:rsidRPr="00A0041C" w:rsidRDefault="008436F5">
      <w:pPr>
        <w:pStyle w:val="FootnoteText"/>
      </w:pPr>
      <w:r>
        <w:rPr>
          <w:rStyle w:val="FootnoteReference"/>
        </w:rPr>
        <w:footnoteRef/>
      </w:r>
      <w:r>
        <w:t xml:space="preserve"> British Columbia Ministry of Environment, </w:t>
      </w:r>
      <w:r>
        <w:rPr>
          <w:i/>
        </w:rPr>
        <w:t>Administrative Guidance on Contaminated Sites: Expectations and Requirements for Contaminant Migration,</w:t>
      </w:r>
      <w:r>
        <w:t xml:space="preserve"> version 1.0, April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67C1" w14:textId="77777777" w:rsidR="006408E2" w:rsidRDefault="006408E2" w:rsidP="000C509C">
    <w:pPr>
      <w:pStyle w:val="Header"/>
      <w:ind w:left="-851"/>
    </w:pPr>
    <w:r>
      <w:rPr>
        <w:noProof/>
        <w:lang w:val="en-CA" w:eastAsia="en-CA"/>
      </w:rPr>
      <w:drawing>
        <wp:inline distT="0" distB="0" distL="0" distR="0" wp14:anchorId="4CEBD993" wp14:editId="0F06C8FA">
          <wp:extent cx="2077200" cy="91050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P 2009- 600x263.JPG"/>
                  <pic:cNvPicPr/>
                </pic:nvPicPr>
                <pic:blipFill>
                  <a:blip r:embed="rId1">
                    <a:extLst>
                      <a:ext uri="{28A0092B-C50C-407E-A947-70E740481C1C}">
                        <a14:useLocalDpi xmlns:a14="http://schemas.microsoft.com/office/drawing/2010/main" val="0"/>
                      </a:ext>
                    </a:extLst>
                  </a:blip>
                  <a:stretch>
                    <a:fillRect/>
                  </a:stretch>
                </pic:blipFill>
                <pic:spPr>
                  <a:xfrm>
                    <a:off x="0" y="0"/>
                    <a:ext cx="2077858" cy="910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B21"/>
    <w:multiLevelType w:val="hybridMultilevel"/>
    <w:tmpl w:val="FFA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10BB"/>
    <w:multiLevelType w:val="hybridMultilevel"/>
    <w:tmpl w:val="594AD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F47A2"/>
    <w:multiLevelType w:val="hybridMultilevel"/>
    <w:tmpl w:val="A26A69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7D1EA8"/>
    <w:multiLevelType w:val="hybridMultilevel"/>
    <w:tmpl w:val="7786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0C7C"/>
    <w:multiLevelType w:val="multilevel"/>
    <w:tmpl w:val="BF86F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047802"/>
    <w:multiLevelType w:val="multilevel"/>
    <w:tmpl w:val="7004C486"/>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9521B3"/>
    <w:multiLevelType w:val="multilevel"/>
    <w:tmpl w:val="F1002A44"/>
    <w:lvl w:ilvl="0">
      <w:start w:val="1"/>
      <w:numFmt w:val="lowerLetter"/>
      <w:pStyle w:val="ListParagraph"/>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53106F"/>
    <w:multiLevelType w:val="hybridMultilevel"/>
    <w:tmpl w:val="3D72977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5E3668"/>
    <w:multiLevelType w:val="hybridMultilevel"/>
    <w:tmpl w:val="F0BE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64F1A"/>
    <w:multiLevelType w:val="hybridMultilevel"/>
    <w:tmpl w:val="AA702BF0"/>
    <w:lvl w:ilvl="0" w:tplc="0E46EF4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9C387B"/>
    <w:multiLevelType w:val="hybridMultilevel"/>
    <w:tmpl w:val="0B2267AC"/>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D52E47"/>
    <w:multiLevelType w:val="multilevel"/>
    <w:tmpl w:val="05D0783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4"/>
  </w:num>
  <w:num w:numId="10">
    <w:abstractNumId w:val="9"/>
  </w:num>
  <w:num w:numId="11">
    <w:abstractNumId w:val="6"/>
    <w:lvlOverride w:ilvl="0">
      <w:startOverride w:val="9"/>
    </w:lvlOverride>
  </w:num>
  <w:num w:numId="12">
    <w:abstractNumId w:val="6"/>
    <w:lvlOverride w:ilvl="0">
      <w:startOverride w:val="5"/>
    </w:lvlOverride>
  </w:num>
  <w:num w:numId="13">
    <w:abstractNumId w:val="5"/>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inkAnnotations="0"/>
  <w:documentProtection w:edit="comment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80"/>
    <w:rsid w:val="00016B22"/>
    <w:rsid w:val="00020768"/>
    <w:rsid w:val="000231DD"/>
    <w:rsid w:val="000A0155"/>
    <w:rsid w:val="000A690D"/>
    <w:rsid w:val="000C509C"/>
    <w:rsid w:val="001433B8"/>
    <w:rsid w:val="001A3C74"/>
    <w:rsid w:val="002046E2"/>
    <w:rsid w:val="00217A24"/>
    <w:rsid w:val="002325FA"/>
    <w:rsid w:val="00253FE3"/>
    <w:rsid w:val="00272555"/>
    <w:rsid w:val="00290424"/>
    <w:rsid w:val="0030443B"/>
    <w:rsid w:val="003601EF"/>
    <w:rsid w:val="003D147C"/>
    <w:rsid w:val="00407480"/>
    <w:rsid w:val="004264A2"/>
    <w:rsid w:val="00476E80"/>
    <w:rsid w:val="004B7096"/>
    <w:rsid w:val="004C322B"/>
    <w:rsid w:val="004C5362"/>
    <w:rsid w:val="004C75E4"/>
    <w:rsid w:val="004F502B"/>
    <w:rsid w:val="00522F9D"/>
    <w:rsid w:val="00537B54"/>
    <w:rsid w:val="00583FD8"/>
    <w:rsid w:val="005F1EDF"/>
    <w:rsid w:val="0062381F"/>
    <w:rsid w:val="006408E2"/>
    <w:rsid w:val="006737B2"/>
    <w:rsid w:val="00686C0F"/>
    <w:rsid w:val="006B278E"/>
    <w:rsid w:val="006D3EF1"/>
    <w:rsid w:val="006D5AC8"/>
    <w:rsid w:val="006E275B"/>
    <w:rsid w:val="006F7A3B"/>
    <w:rsid w:val="0070427E"/>
    <w:rsid w:val="00710CF9"/>
    <w:rsid w:val="00717CC1"/>
    <w:rsid w:val="00760E43"/>
    <w:rsid w:val="007A765C"/>
    <w:rsid w:val="007E366C"/>
    <w:rsid w:val="007F7AE5"/>
    <w:rsid w:val="008436F5"/>
    <w:rsid w:val="00857C29"/>
    <w:rsid w:val="00887F38"/>
    <w:rsid w:val="008A4DB5"/>
    <w:rsid w:val="008A741C"/>
    <w:rsid w:val="008A7A33"/>
    <w:rsid w:val="008B6A6A"/>
    <w:rsid w:val="008C74BA"/>
    <w:rsid w:val="008F7685"/>
    <w:rsid w:val="0091107E"/>
    <w:rsid w:val="00A0041C"/>
    <w:rsid w:val="00A01500"/>
    <w:rsid w:val="00A44D80"/>
    <w:rsid w:val="00AC7787"/>
    <w:rsid w:val="00AE6198"/>
    <w:rsid w:val="00B1758F"/>
    <w:rsid w:val="00B71731"/>
    <w:rsid w:val="00BE4F3F"/>
    <w:rsid w:val="00C31D39"/>
    <w:rsid w:val="00C85FE7"/>
    <w:rsid w:val="00C90429"/>
    <w:rsid w:val="00C95E2C"/>
    <w:rsid w:val="00CF0544"/>
    <w:rsid w:val="00CF584A"/>
    <w:rsid w:val="00D01B5B"/>
    <w:rsid w:val="00DF40F0"/>
    <w:rsid w:val="00DF6051"/>
    <w:rsid w:val="00E03B89"/>
    <w:rsid w:val="00E25280"/>
    <w:rsid w:val="00E72FDC"/>
    <w:rsid w:val="00EB26D2"/>
    <w:rsid w:val="00EB7BA4"/>
    <w:rsid w:val="00F22CB3"/>
    <w:rsid w:val="00F26FFB"/>
    <w:rsid w:val="00F95D44"/>
    <w:rsid w:val="00FA26E8"/>
    <w:rsid w:val="00FC6112"/>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75214"/>
  <w15:docId w15:val="{52C09FB2-2178-41F7-A3CA-42E8EDB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29"/>
    <w:pPr>
      <w:widowControl w:val="0"/>
      <w:jc w:val="both"/>
    </w:pPr>
    <w:rPr>
      <w:rFonts w:ascii="Times New Roman" w:hAnsi="Times New Roman"/>
      <w:sz w:val="22"/>
    </w:rPr>
  </w:style>
  <w:style w:type="paragraph" w:styleId="Heading1">
    <w:name w:val="heading 1"/>
    <w:basedOn w:val="Normal"/>
    <w:next w:val="Normal"/>
    <w:link w:val="Heading1Char"/>
    <w:uiPriority w:val="9"/>
    <w:qFormat/>
    <w:rsid w:val="00686C0F"/>
    <w:pPr>
      <w:keepNext/>
      <w:keepLines/>
      <w:spacing w:before="480"/>
      <w:outlineLvl w:val="0"/>
    </w:pPr>
    <w:rPr>
      <w:rFonts w:asciiTheme="majorHAnsi" w:eastAsiaTheme="majorEastAsia" w:hAnsiTheme="majorHAnsi" w:cstheme="majorBidi"/>
      <w:b/>
      <w:bCs/>
      <w:color w:val="404040" w:themeColor="text1" w:themeTint="BF"/>
      <w:sz w:val="32"/>
      <w:szCs w:val="32"/>
    </w:rPr>
  </w:style>
  <w:style w:type="paragraph" w:styleId="Heading2">
    <w:name w:val="heading 2"/>
    <w:basedOn w:val="Normal"/>
    <w:next w:val="Normal"/>
    <w:link w:val="Heading2Char"/>
    <w:uiPriority w:val="9"/>
    <w:unhideWhenUsed/>
    <w:qFormat/>
    <w:rsid w:val="00686C0F"/>
    <w:pPr>
      <w:keepNext/>
      <w:keepLines/>
      <w:spacing w:before="200"/>
      <w:outlineLvl w:val="1"/>
    </w:pPr>
    <w:rPr>
      <w:rFonts w:asciiTheme="majorHAnsi" w:eastAsiaTheme="majorEastAsia" w:hAnsiTheme="majorHAnsi"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686C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C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89"/>
    <w:pPr>
      <w:numPr>
        <w:numId w:val="1"/>
      </w:numPr>
      <w:autoSpaceDE w:val="0"/>
      <w:autoSpaceDN w:val="0"/>
      <w:adjustRightInd w:val="0"/>
      <w:spacing w:after="5"/>
    </w:pPr>
    <w:rPr>
      <w:rFonts w:cs="Book Antiqua"/>
      <w:color w:val="000000"/>
      <w:sz w:val="20"/>
      <w:szCs w:val="23"/>
    </w:rPr>
  </w:style>
  <w:style w:type="paragraph" w:customStyle="1" w:styleId="Body">
    <w:name w:val="Body"/>
    <w:basedOn w:val="Normal"/>
    <w:qFormat/>
    <w:rsid w:val="000A0155"/>
    <w:rPr>
      <w:rFonts w:ascii="Cambria" w:hAnsi="Cambria"/>
      <w:sz w:val="20"/>
      <w:szCs w:val="20"/>
    </w:rPr>
  </w:style>
  <w:style w:type="character" w:styleId="CommentReference">
    <w:name w:val="annotation reference"/>
    <w:basedOn w:val="DefaultParagraphFont"/>
    <w:uiPriority w:val="99"/>
    <w:semiHidden/>
    <w:unhideWhenUsed/>
    <w:rsid w:val="00F95D44"/>
    <w:rPr>
      <w:sz w:val="18"/>
      <w:szCs w:val="18"/>
    </w:rPr>
  </w:style>
  <w:style w:type="paragraph" w:styleId="CommentText">
    <w:name w:val="annotation text"/>
    <w:basedOn w:val="Normal"/>
    <w:link w:val="CommentTextChar"/>
    <w:uiPriority w:val="99"/>
    <w:semiHidden/>
    <w:unhideWhenUsed/>
    <w:rsid w:val="00F95D44"/>
  </w:style>
  <w:style w:type="character" w:customStyle="1" w:styleId="CommentTextChar">
    <w:name w:val="Comment Text Char"/>
    <w:basedOn w:val="DefaultParagraphFont"/>
    <w:link w:val="CommentText"/>
    <w:uiPriority w:val="99"/>
    <w:semiHidden/>
    <w:rsid w:val="00F95D44"/>
  </w:style>
  <w:style w:type="paragraph" w:styleId="CommentSubject">
    <w:name w:val="annotation subject"/>
    <w:basedOn w:val="CommentText"/>
    <w:next w:val="CommentText"/>
    <w:link w:val="CommentSubjectChar"/>
    <w:uiPriority w:val="99"/>
    <w:semiHidden/>
    <w:unhideWhenUsed/>
    <w:rsid w:val="00F95D44"/>
    <w:rPr>
      <w:b/>
      <w:bCs/>
      <w:sz w:val="20"/>
      <w:szCs w:val="20"/>
    </w:rPr>
  </w:style>
  <w:style w:type="character" w:customStyle="1" w:styleId="CommentSubjectChar">
    <w:name w:val="Comment Subject Char"/>
    <w:basedOn w:val="CommentTextChar"/>
    <w:link w:val="CommentSubject"/>
    <w:uiPriority w:val="99"/>
    <w:semiHidden/>
    <w:rsid w:val="00F95D44"/>
    <w:rPr>
      <w:b/>
      <w:bCs/>
      <w:sz w:val="20"/>
      <w:szCs w:val="20"/>
    </w:rPr>
  </w:style>
  <w:style w:type="paragraph" w:styleId="Revision">
    <w:name w:val="Revision"/>
    <w:hidden/>
    <w:uiPriority w:val="99"/>
    <w:semiHidden/>
    <w:rsid w:val="00F95D44"/>
  </w:style>
  <w:style w:type="paragraph" w:styleId="BalloonText">
    <w:name w:val="Balloon Text"/>
    <w:basedOn w:val="Normal"/>
    <w:link w:val="BalloonTextChar"/>
    <w:uiPriority w:val="99"/>
    <w:semiHidden/>
    <w:unhideWhenUsed/>
    <w:rsid w:val="00F95D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95D44"/>
    <w:rPr>
      <w:rFonts w:ascii="Lucida Grande" w:hAnsi="Lucida Grande"/>
      <w:sz w:val="18"/>
      <w:szCs w:val="18"/>
    </w:rPr>
  </w:style>
  <w:style w:type="paragraph" w:styleId="FootnoteText">
    <w:name w:val="footnote text"/>
    <w:basedOn w:val="Normal"/>
    <w:link w:val="FootnoteTextChar"/>
    <w:uiPriority w:val="99"/>
    <w:unhideWhenUsed/>
    <w:rsid w:val="00A0041C"/>
    <w:rPr>
      <w:sz w:val="16"/>
    </w:rPr>
  </w:style>
  <w:style w:type="character" w:customStyle="1" w:styleId="FootnoteTextChar">
    <w:name w:val="Footnote Text Char"/>
    <w:basedOn w:val="DefaultParagraphFont"/>
    <w:link w:val="FootnoteText"/>
    <w:uiPriority w:val="99"/>
    <w:rsid w:val="00A0041C"/>
    <w:rPr>
      <w:sz w:val="16"/>
    </w:rPr>
  </w:style>
  <w:style w:type="character" w:styleId="FootnoteReference">
    <w:name w:val="footnote reference"/>
    <w:basedOn w:val="DefaultParagraphFont"/>
    <w:uiPriority w:val="99"/>
    <w:unhideWhenUsed/>
    <w:rsid w:val="00A0041C"/>
    <w:rPr>
      <w:vertAlign w:val="superscript"/>
    </w:rPr>
  </w:style>
  <w:style w:type="paragraph" w:styleId="Header">
    <w:name w:val="header"/>
    <w:basedOn w:val="Normal"/>
    <w:link w:val="HeaderChar"/>
    <w:uiPriority w:val="99"/>
    <w:unhideWhenUsed/>
    <w:rsid w:val="0091107E"/>
    <w:pPr>
      <w:tabs>
        <w:tab w:val="center" w:pos="4320"/>
        <w:tab w:val="right" w:pos="8640"/>
      </w:tabs>
    </w:pPr>
  </w:style>
  <w:style w:type="character" w:customStyle="1" w:styleId="HeaderChar">
    <w:name w:val="Header Char"/>
    <w:basedOn w:val="DefaultParagraphFont"/>
    <w:link w:val="Header"/>
    <w:uiPriority w:val="99"/>
    <w:rsid w:val="0091107E"/>
  </w:style>
  <w:style w:type="paragraph" w:styleId="Footer">
    <w:name w:val="footer"/>
    <w:basedOn w:val="Normal"/>
    <w:link w:val="FooterChar"/>
    <w:uiPriority w:val="99"/>
    <w:unhideWhenUsed/>
    <w:rsid w:val="0091107E"/>
    <w:pPr>
      <w:tabs>
        <w:tab w:val="center" w:pos="4320"/>
        <w:tab w:val="right" w:pos="8640"/>
      </w:tabs>
    </w:pPr>
  </w:style>
  <w:style w:type="character" w:customStyle="1" w:styleId="FooterChar">
    <w:name w:val="Footer Char"/>
    <w:basedOn w:val="DefaultParagraphFont"/>
    <w:link w:val="Footer"/>
    <w:uiPriority w:val="99"/>
    <w:rsid w:val="0091107E"/>
  </w:style>
  <w:style w:type="character" w:customStyle="1" w:styleId="Heading2Char">
    <w:name w:val="Heading 2 Char"/>
    <w:basedOn w:val="DefaultParagraphFont"/>
    <w:link w:val="Heading2"/>
    <w:uiPriority w:val="9"/>
    <w:rsid w:val="00686C0F"/>
    <w:rPr>
      <w:rFonts w:asciiTheme="majorHAnsi" w:eastAsiaTheme="majorEastAsia" w:hAnsiTheme="majorHAnsi" w:cstheme="majorBidi"/>
      <w:b/>
      <w:bCs/>
      <w:color w:val="7F7F7F" w:themeColor="text1" w:themeTint="80"/>
      <w:sz w:val="26"/>
      <w:szCs w:val="26"/>
    </w:rPr>
  </w:style>
  <w:style w:type="character" w:customStyle="1" w:styleId="Heading3Char">
    <w:name w:val="Heading 3 Char"/>
    <w:basedOn w:val="DefaultParagraphFont"/>
    <w:link w:val="Heading3"/>
    <w:uiPriority w:val="9"/>
    <w:rsid w:val="00686C0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86C0F"/>
    <w:rPr>
      <w:rFonts w:asciiTheme="majorHAnsi" w:eastAsiaTheme="majorEastAsia" w:hAnsiTheme="majorHAnsi" w:cstheme="majorBidi"/>
      <w:b/>
      <w:bCs/>
      <w:color w:val="404040" w:themeColor="text1" w:themeTint="BF"/>
      <w:sz w:val="32"/>
      <w:szCs w:val="32"/>
    </w:rPr>
  </w:style>
  <w:style w:type="table" w:styleId="TableGrid">
    <w:name w:val="Table Grid"/>
    <w:basedOn w:val="TableNormal"/>
    <w:uiPriority w:val="59"/>
    <w:rsid w:val="00016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22CB3"/>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C90429"/>
    <w:pPr>
      <w:spacing w:after="200"/>
    </w:pPr>
    <w:rPr>
      <w:i/>
      <w:iCs/>
      <w:color w:val="1F497D" w:themeColor="text2"/>
      <w:sz w:val="18"/>
      <w:szCs w:val="18"/>
    </w:rPr>
  </w:style>
  <w:style w:type="paragraph" w:styleId="NoSpacing">
    <w:name w:val="No Spacing"/>
    <w:uiPriority w:val="1"/>
    <w:qFormat/>
    <w:rsid w:val="00583FD8"/>
    <w:pPr>
      <w:widowControl w:val="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1293">
      <w:bodyDiv w:val="1"/>
      <w:marLeft w:val="0"/>
      <w:marRight w:val="0"/>
      <w:marTop w:val="0"/>
      <w:marBottom w:val="0"/>
      <w:divBdr>
        <w:top w:val="none" w:sz="0" w:space="0" w:color="auto"/>
        <w:left w:val="none" w:sz="0" w:space="0" w:color="auto"/>
        <w:bottom w:val="none" w:sz="0" w:space="0" w:color="auto"/>
        <w:right w:val="none" w:sz="0" w:space="0" w:color="auto"/>
      </w:divBdr>
    </w:div>
    <w:div w:id="47954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05DE-A80C-4427-B3F9-49BB032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1537</Words>
  <Characters>8767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SLR</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Norn</dc:creator>
  <cp:lastModifiedBy>newuser</cp:lastModifiedBy>
  <cp:revision>5</cp:revision>
  <cp:lastPrinted>2016-01-05T21:48:00Z</cp:lastPrinted>
  <dcterms:created xsi:type="dcterms:W3CDTF">2018-09-06T15:25:00Z</dcterms:created>
  <dcterms:modified xsi:type="dcterms:W3CDTF">2018-09-06T15:33:00Z</dcterms:modified>
</cp:coreProperties>
</file>